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им.Н.И. ЛОБАЧЕВСКОГО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AD494C" w:rsidRDefault="00AD494C" w:rsidP="00AD494C">
      <w:pPr>
        <w:pStyle w:val="a8"/>
        <w:spacing w:line="288" w:lineRule="auto"/>
        <w:ind w:right="-28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КАФЕДРА МЕНЕДЖМЕНТА И ГОСУДАРСТВЕННОГО УПРАВЛЕНИЯ</w:t>
      </w:r>
    </w:p>
    <w:p w:rsidR="00AD494C" w:rsidRDefault="00AD494C" w:rsidP="00AD494C">
      <w:pPr>
        <w:pStyle w:val="a8"/>
        <w:spacing w:line="288" w:lineRule="auto"/>
        <w:ind w:right="-286"/>
        <w:rPr>
          <w:kern w:val="2"/>
          <w:sz w:val="22"/>
        </w:rPr>
      </w:pPr>
    </w:p>
    <w:p w:rsidR="00AD494C" w:rsidRDefault="00AD494C" w:rsidP="00AD49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ИЭП А.О. Грудзинский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837F1C">
        <w:rPr>
          <w:rFonts w:ascii="Times New Roman" w:hAnsi="Times New Roman"/>
          <w:sz w:val="24"/>
          <w:szCs w:val="24"/>
        </w:rPr>
        <w:t xml:space="preserve">  "_____"__________________20</w:t>
      </w:r>
      <w:r w:rsidR="00837F1C">
        <w:rPr>
          <w:rFonts w:ascii="Times New Roman" w:hAnsi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D494C" w:rsidRDefault="00AD494C" w:rsidP="00AD494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B5A2F" w:rsidRDefault="00AD494C" w:rsidP="00AD4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B5A2F" w:rsidRDefault="000B5A2F" w:rsidP="00AD494C">
      <w:pPr>
        <w:jc w:val="center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деятельности: технологическая практика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AD494C" w:rsidRDefault="00AD494C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Менеджмент</w:t>
      </w:r>
    </w:p>
    <w:p w:rsidR="00AD494C" w:rsidRDefault="000B5A2F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38.04.02</w:t>
      </w:r>
    </w:p>
    <w:p w:rsidR="000B5A2F" w:rsidRPr="000B5A2F" w:rsidRDefault="000B5A2F" w:rsidP="00AD494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Магистерская программа</w:t>
      </w:r>
    </w:p>
    <w:p w:rsidR="000B5A2F" w:rsidRDefault="000B5A2F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254A">
        <w:rPr>
          <w:rFonts w:ascii="Times New Roman" w:hAnsi="Times New Roman"/>
          <w:b/>
          <w:sz w:val="24"/>
          <w:szCs w:val="24"/>
        </w:rPr>
        <w:t>Производственный менеджмент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AD494C" w:rsidRDefault="00AD494C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обучения-  очная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D494C" w:rsidRDefault="00AD494C" w:rsidP="00AD494C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FF77A8" w:rsidRPr="00AD494C" w:rsidRDefault="00AD494C" w:rsidP="00AD49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B183E" w:rsidRPr="00AD494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F77A8" w:rsidRPr="00AD494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0B5A2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996A04" w:rsidRPr="000B5A2F">
        <w:rPr>
          <w:rFonts w:ascii="Times New Roman" w:hAnsi="Times New Roman" w:cs="Times New Roman"/>
          <w:sz w:val="28"/>
          <w:szCs w:val="28"/>
        </w:rPr>
        <w:t>практик</w:t>
      </w:r>
      <w:r w:rsidR="00996A04">
        <w:rPr>
          <w:rFonts w:ascii="Times New Roman" w:hAnsi="Times New Roman" w:cs="Times New Roman"/>
          <w:sz w:val="28"/>
          <w:szCs w:val="28"/>
        </w:rPr>
        <w:t>и</w:t>
      </w:r>
      <w:r w:rsidR="00996A04" w:rsidRPr="000B5A2F">
        <w:rPr>
          <w:rFonts w:ascii="Times New Roman" w:hAnsi="Times New Roman" w:cs="Times New Roman"/>
          <w:sz w:val="28"/>
          <w:szCs w:val="28"/>
        </w:rPr>
        <w:t xml:space="preserve"> </w:t>
      </w:r>
      <w:r w:rsidR="000B5A2F" w:rsidRPr="000B5A2F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</w:t>
      </w:r>
      <w:r w:rsidR="000B5A2F">
        <w:rPr>
          <w:rFonts w:ascii="Times New Roman" w:hAnsi="Times New Roman" w:cs="Times New Roman"/>
          <w:sz w:val="28"/>
          <w:szCs w:val="28"/>
        </w:rPr>
        <w:t>а профессиональной деятельности (далее -</w:t>
      </w:r>
      <w:r w:rsidR="000B5A2F" w:rsidRPr="000B5A2F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 w:rsidR="000B5A2F"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является закрепление теоретических знаний, полученных в процессе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EB183E"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профессиональных компетенций на оперативном и тактическом уровне</w:t>
      </w:r>
      <w:r w:rsidR="00EB183E"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развития знаний, умений, навыков будущих специалистов.</w:t>
      </w:r>
    </w:p>
    <w:p w:rsidR="00FF77A8" w:rsidRPr="00AD494C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126082" w:rsidRPr="00126082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Pr="00AD494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B5A2F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3B6A26">
        <w:rPr>
          <w:rFonts w:ascii="Times New Roman" w:hAnsi="Times New Roman" w:cs="Times New Roman"/>
          <w:sz w:val="28"/>
          <w:szCs w:val="28"/>
        </w:rPr>
        <w:t xml:space="preserve"> практики магистрантов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являются: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изучение нормативно-правовой и кадровой документации организации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– базы практики;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изучение опыта ведущих специалистов по управлению персоналом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организации – базы практики;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развитие умений выбирать и использовать современные формы 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методы исследования внутренней и внешней среды организаций;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диагностика кадровых процессов в организации, в том числе: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планирование трудовых ресурсов, набор персонала, отбор персонала,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разработка системы стимулирования, адаптация персонала, обучение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персонала, оценка трудовой деятельности, повышение, понижение, перевод,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увольнение, подготовка руководящих кадров, мониторинг социально-психологической ситуации и организация коммуникации внутри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предприятия установление причин недостатков, их проявлений и негативных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формирование творческого подхода к профессиональной деятельности;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lastRenderedPageBreak/>
        <w:t>- развитие способностей оценки объема работ и отведенных для их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выполнения ресурсов, способностей систематизировать задачи и подходы,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целостно мыслить;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развитие коммуникативной компетентности;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формирование навыков самоорганизации и саморазвития;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умение работать в команде и поддерживать климат сотрудничества;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умение работать с информацией, использовать средства офисного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технического оснащения и автоматизации;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развитие умений следовать принципам социальной ответственности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перед компанией, государством и обществом в целом.</w:t>
      </w:r>
    </w:p>
    <w:p w:rsidR="00FF77A8" w:rsidRPr="00AD494C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3. Место организационно-управленческой практики в структуре ООП</w:t>
      </w:r>
    </w:p>
    <w:p w:rsidR="00EB183E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Организационно-управленческая практика базируется на содержании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общенаучных и профессиональных дисциплин основной образовательной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программы магистратуры по направлению </w:t>
      </w:r>
      <w:r w:rsidR="00996A04">
        <w:rPr>
          <w:rFonts w:ascii="Times New Roman" w:hAnsi="Times New Roman" w:cs="Times New Roman"/>
          <w:sz w:val="28"/>
          <w:szCs w:val="28"/>
        </w:rPr>
        <w:t>38.04.02</w:t>
      </w:r>
      <w:r w:rsidRPr="003B6A26">
        <w:rPr>
          <w:rFonts w:ascii="Times New Roman" w:hAnsi="Times New Roman" w:cs="Times New Roman"/>
          <w:sz w:val="28"/>
          <w:szCs w:val="28"/>
        </w:rPr>
        <w:t xml:space="preserve"> «Менеджмент».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Для успешного прохождения </w:t>
      </w:r>
      <w:r w:rsidR="00996A04">
        <w:rPr>
          <w:rFonts w:ascii="Times New Roman" w:hAnsi="Times New Roman" w:cs="Times New Roman"/>
          <w:sz w:val="28"/>
          <w:szCs w:val="28"/>
        </w:rPr>
        <w:t>технологической</w:t>
      </w:r>
      <w:r w:rsidR="00996A04"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практики студент должен в полной мере овладеть профессиональными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компетенциями, знаниями и навыками, предусмотренными программами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дисциплин учебного плана.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B1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Практический опыт, полученный при прохождении </w:t>
      </w:r>
      <w:r w:rsidR="00996A04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3B6A26">
        <w:rPr>
          <w:rFonts w:ascii="Times New Roman" w:hAnsi="Times New Roman" w:cs="Times New Roman"/>
          <w:sz w:val="28"/>
          <w:szCs w:val="28"/>
        </w:rPr>
        <w:t xml:space="preserve"> практики, способствует более глубокому освоению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дисциплин профессионального цикла и подготовке практико-ориентированной </w:t>
      </w:r>
      <w:r w:rsidR="00996A04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3B6A26">
        <w:rPr>
          <w:rFonts w:ascii="Times New Roman" w:hAnsi="Times New Roman" w:cs="Times New Roman"/>
          <w:sz w:val="28"/>
          <w:szCs w:val="28"/>
        </w:rPr>
        <w:t>.</w:t>
      </w:r>
    </w:p>
    <w:p w:rsidR="00EB183E" w:rsidRPr="00AD494C" w:rsidRDefault="00EB183E" w:rsidP="007162E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94C">
        <w:rPr>
          <w:rFonts w:ascii="Times New Roman" w:hAnsi="Times New Roman"/>
          <w:b/>
          <w:sz w:val="28"/>
          <w:szCs w:val="28"/>
        </w:rPr>
        <w:t xml:space="preserve">4. Требования к результатам освоения </w:t>
      </w:r>
      <w:r w:rsidR="00996A04">
        <w:rPr>
          <w:rFonts w:ascii="Times New Roman" w:hAnsi="Times New Roman"/>
          <w:b/>
          <w:sz w:val="28"/>
          <w:szCs w:val="28"/>
        </w:rPr>
        <w:t>практики</w:t>
      </w:r>
    </w:p>
    <w:p w:rsidR="00EB183E" w:rsidRDefault="00EB183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прохождения организационно-управленческой практики:</w:t>
      </w:r>
    </w:p>
    <w:p w:rsidR="00EB183E" w:rsidRPr="00996A04" w:rsidRDefault="00EB183E" w:rsidP="00996A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0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96A04" w:rsidRPr="00996A04">
        <w:rPr>
          <w:rFonts w:ascii="Times New Roman" w:hAnsi="Times New Roman" w:cs="Times New Roman"/>
          <w:sz w:val="28"/>
          <w:szCs w:val="28"/>
        </w:rP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</w:t>
      </w:r>
      <w:r w:rsidRPr="00996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83E" w:rsidRPr="00996A04" w:rsidRDefault="00EB183E" w:rsidP="00996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04">
        <w:rPr>
          <w:rFonts w:ascii="Times New Roman" w:hAnsi="Times New Roman" w:cs="Times New Roman"/>
          <w:sz w:val="28"/>
          <w:szCs w:val="28"/>
        </w:rPr>
        <w:t xml:space="preserve">– </w:t>
      </w:r>
      <w:r w:rsidR="00996A04" w:rsidRPr="00996A04">
        <w:rPr>
          <w:rFonts w:ascii="Times New Roman" w:hAnsi="Times New Roman" w:cs="Times New Roman"/>
          <w:sz w:val="28"/>
          <w:szCs w:val="28"/>
        </w:rPr>
        <w:t>способностью проводить самостоятельные исследования в соответствии с разработанной программой (ПК-10).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По окончании практики студент должен: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 xml:space="preserve">а) </w:t>
      </w:r>
      <w:r w:rsidRPr="00AD494C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AD494C">
        <w:rPr>
          <w:rFonts w:ascii="Times New Roman" w:hAnsi="Times New Roman" w:cs="Times New Roman"/>
          <w:sz w:val="28"/>
          <w:szCs w:val="28"/>
        </w:rPr>
        <w:t>: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основы структуры и принципы эффективного функционирования предприятий;</w:t>
      </w:r>
    </w:p>
    <w:p w:rsidR="00AD494C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порядок и схему проведения ситуационного анализа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порядок и схему проведения анализа финансово-экономической деятельности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методику анализа производственно-хозяйственной деятельности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методику организационно-управленческого анализа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методику разработки эфф</w:t>
      </w:r>
      <w:r w:rsidR="00AD494C" w:rsidRPr="00AD494C">
        <w:rPr>
          <w:rFonts w:ascii="Times New Roman" w:hAnsi="Times New Roman" w:cs="Times New Roman"/>
          <w:sz w:val="28"/>
          <w:szCs w:val="28"/>
        </w:rPr>
        <w:t>ективных управленческих решений.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 xml:space="preserve">б) </w:t>
      </w:r>
      <w:r w:rsidRPr="00AD494C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AD494C">
        <w:rPr>
          <w:rFonts w:ascii="Times New Roman" w:hAnsi="Times New Roman" w:cs="Times New Roman"/>
          <w:sz w:val="28"/>
          <w:szCs w:val="28"/>
        </w:rPr>
        <w:t>: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анализировать внутреннюю и внешнюю среду функционирования предприятия;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применять различные современные методы и инструменты управления предприятием;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решать организационные задачи;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работать с нормативными документами, регулирующими деятельность предприятия, и другими информационными источниками;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реализовать права, обязанности и ответственность менеджера в конкретных условиях деятельности;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 xml:space="preserve">в) </w:t>
      </w:r>
      <w:r w:rsidRPr="00AD494C">
        <w:rPr>
          <w:rFonts w:ascii="Times New Roman" w:hAnsi="Times New Roman" w:cs="Times New Roman"/>
          <w:i/>
          <w:iCs/>
          <w:sz w:val="28"/>
          <w:szCs w:val="28"/>
        </w:rPr>
        <w:t>владеть</w:t>
      </w:r>
      <w:r w:rsidRPr="00AD494C">
        <w:rPr>
          <w:rFonts w:ascii="Times New Roman" w:hAnsi="Times New Roman" w:cs="Times New Roman"/>
          <w:sz w:val="28"/>
          <w:szCs w:val="28"/>
        </w:rPr>
        <w:t>: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современными информационно-компьютерными технологиями;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lastRenderedPageBreak/>
        <w:t>современными средствами организационной, иллюстрационной и презентационной техники;</w:t>
      </w:r>
    </w:p>
    <w:p w:rsidR="00AD494C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принятия эффективных управленческих решений;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подготовки, составления и контроля различных видов документации;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оценки эффективности функционирования предприятия;</w:t>
      </w:r>
    </w:p>
    <w:p w:rsidR="00EB183E" w:rsidRPr="00EB183E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выделения узких мест предприятия</w:t>
      </w:r>
      <w:r w:rsidRPr="00EB183E">
        <w:rPr>
          <w:rFonts w:ascii="Times New Roman" w:hAnsi="Times New Roman" w:cs="Times New Roman"/>
        </w:rPr>
        <w:t>.</w:t>
      </w:r>
    </w:p>
    <w:p w:rsidR="00FF77A8" w:rsidRPr="00AD494C" w:rsidRDefault="00126082" w:rsidP="00AD49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77A8" w:rsidRPr="00AD494C">
        <w:rPr>
          <w:rFonts w:ascii="Times New Roman" w:hAnsi="Times New Roman" w:cs="Times New Roman"/>
          <w:b/>
          <w:sz w:val="28"/>
          <w:szCs w:val="28"/>
        </w:rPr>
        <w:t>. Место и время проведения</w:t>
      </w:r>
      <w:r w:rsidR="00FF77A8" w:rsidRPr="00996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A04" w:rsidRPr="00996A04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996A04">
        <w:rPr>
          <w:rFonts w:ascii="Times New Roman" w:hAnsi="Times New Roman" w:cs="Times New Roman"/>
          <w:sz w:val="28"/>
          <w:szCs w:val="28"/>
        </w:rPr>
        <w:t xml:space="preserve"> </w:t>
      </w:r>
      <w:r w:rsidR="00996A04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Места прохождения практики закрепляются официальными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ежегодными (или долгосрочными) договорами </w:t>
      </w:r>
      <w:r w:rsidR="00EB183E">
        <w:rPr>
          <w:rFonts w:ascii="Times New Roman" w:hAnsi="Times New Roman" w:cs="Times New Roman"/>
          <w:sz w:val="28"/>
          <w:szCs w:val="28"/>
        </w:rPr>
        <w:t xml:space="preserve">ННГУ </w:t>
      </w:r>
      <w:r w:rsidRPr="003B6A26">
        <w:rPr>
          <w:rFonts w:ascii="Times New Roman" w:hAnsi="Times New Roman" w:cs="Times New Roman"/>
          <w:sz w:val="28"/>
          <w:szCs w:val="28"/>
        </w:rPr>
        <w:t xml:space="preserve"> с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руководителями государственных, акционерных предприятий, частных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фирм, органов государственного управления и др. Отдельные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студенты могут направляться для прохождения практики на предприятия, от которых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EB183E">
        <w:rPr>
          <w:rFonts w:ascii="Times New Roman" w:hAnsi="Times New Roman" w:cs="Times New Roman"/>
          <w:sz w:val="28"/>
          <w:szCs w:val="28"/>
        </w:rPr>
        <w:t xml:space="preserve">гарантийные </w:t>
      </w:r>
      <w:r w:rsidRPr="003B6A26">
        <w:rPr>
          <w:rFonts w:ascii="Times New Roman" w:hAnsi="Times New Roman" w:cs="Times New Roman"/>
          <w:sz w:val="28"/>
          <w:szCs w:val="28"/>
        </w:rPr>
        <w:t>письма-подтверждения о предоставлении мест практики.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Организационно-управленческая практика является частью раздела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ФГОС ВПО программы подготовки магистров по направлению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«Менеджмент». В соответствии с учебным планом этот вид практики для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магистрантов проводится в первом семестре в течение 8 недель в объеме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12 кредитов (432 часа).</w:t>
      </w:r>
    </w:p>
    <w:p w:rsidR="00FF77A8" w:rsidRPr="00AD494C" w:rsidRDefault="00126082" w:rsidP="00AD49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77A8" w:rsidRPr="00AD494C">
        <w:rPr>
          <w:rFonts w:ascii="Times New Roman" w:hAnsi="Times New Roman" w:cs="Times New Roman"/>
          <w:b/>
          <w:sz w:val="28"/>
          <w:szCs w:val="28"/>
        </w:rPr>
        <w:t>. Структура и содержание организационно-управленческой 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Общая трудоемкость учебной практики составляет </w:t>
      </w:r>
      <w:r w:rsidR="00126082">
        <w:rPr>
          <w:rFonts w:ascii="Times New Roman" w:hAnsi="Times New Roman" w:cs="Times New Roman"/>
          <w:sz w:val="28"/>
          <w:szCs w:val="28"/>
        </w:rPr>
        <w:t>4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единиц, </w:t>
      </w:r>
      <w:r w:rsidR="00126082">
        <w:rPr>
          <w:rFonts w:ascii="Times New Roman" w:hAnsi="Times New Roman" w:cs="Times New Roman"/>
          <w:sz w:val="28"/>
          <w:szCs w:val="28"/>
        </w:rPr>
        <w:t>144 часа</w:t>
      </w:r>
      <w:r w:rsidRPr="003B6A26">
        <w:rPr>
          <w:rFonts w:ascii="Times New Roman" w:hAnsi="Times New Roman" w:cs="Times New Roman"/>
          <w:sz w:val="28"/>
          <w:szCs w:val="28"/>
        </w:rPr>
        <w:t>.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Конкретное содержание практики, её структура, место проведения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определяется видом профессиональной деятельности, к которому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преимущественно готовится магистрант.</w:t>
      </w:r>
    </w:p>
    <w:tbl>
      <w:tblPr>
        <w:tblStyle w:val="a3"/>
        <w:tblW w:w="0" w:type="auto"/>
        <w:tblLayout w:type="fixed"/>
        <w:tblLook w:val="04A0"/>
      </w:tblPr>
      <w:tblGrid>
        <w:gridCol w:w="814"/>
        <w:gridCol w:w="5248"/>
        <w:gridCol w:w="1102"/>
        <w:gridCol w:w="2407"/>
      </w:tblGrid>
      <w:tr w:rsidR="00B32240" w:rsidRPr="003B6A26" w:rsidTr="005075A3">
        <w:tc>
          <w:tcPr>
            <w:tcW w:w="814" w:type="dxa"/>
          </w:tcPr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1102" w:type="dxa"/>
          </w:tcPr>
          <w:p w:rsidR="00B32240" w:rsidRPr="003B6A26" w:rsidRDefault="00D47A76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мкость </w:t>
            </w:r>
            <w:r w:rsidR="005075A3"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="00B32240" w:rsidRPr="003B6A26">
              <w:rPr>
                <w:rFonts w:ascii="Times New Roman" w:hAnsi="Times New Roman" w:cs="Times New Roman"/>
                <w:sz w:val="28"/>
                <w:szCs w:val="28"/>
              </w:rPr>
              <w:t>ас.)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</w:p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5075A3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  <w:p w:rsidR="00B32240" w:rsidRPr="00D47A76" w:rsidRDefault="00B32240" w:rsidP="007162E1">
            <w:pPr>
              <w:pStyle w:val="a4"/>
              <w:numPr>
                <w:ilvl w:val="0"/>
                <w:numId w:val="2"/>
              </w:numPr>
              <w:spacing w:line="360" w:lineRule="auto"/>
              <w:ind w:left="32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D47A76" w:rsidRPr="00D47A76" w:rsidRDefault="00B32240" w:rsidP="007162E1">
            <w:pPr>
              <w:pStyle w:val="a4"/>
              <w:numPr>
                <w:ilvl w:val="0"/>
                <w:numId w:val="2"/>
              </w:numPr>
              <w:spacing w:line="360" w:lineRule="auto"/>
              <w:ind w:left="32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нормативно-правовыми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документами, регулирующими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организации, а также с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документацией. </w:t>
            </w:r>
          </w:p>
          <w:p w:rsidR="00B32240" w:rsidRPr="00D47A76" w:rsidRDefault="00B32240" w:rsidP="007162E1">
            <w:pPr>
              <w:pStyle w:val="a4"/>
              <w:numPr>
                <w:ilvl w:val="0"/>
                <w:numId w:val="2"/>
              </w:numPr>
              <w:spacing w:line="360" w:lineRule="auto"/>
              <w:ind w:left="32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распорядка.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5075A3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этап.</w:t>
            </w:r>
          </w:p>
          <w:p w:rsidR="00D47A76" w:rsidRPr="003B6A26" w:rsidRDefault="00B32240" w:rsidP="00AD49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Анализ целей и миссии организации, ее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стратегий, оргструктуры, функций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подразделений, используемых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технологий, информационной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обеспеченности деятельности</w:t>
            </w:r>
            <w:r w:rsidR="00AD4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5075A3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Экспериментальный этап.</w:t>
            </w:r>
          </w:p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Сбор данных для диагностики кадровых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процессов в организации, проведение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кадрового аудита (приложение 5)</w:t>
            </w:r>
          </w:p>
        </w:tc>
        <w:tc>
          <w:tcPr>
            <w:tcW w:w="1102" w:type="dxa"/>
          </w:tcPr>
          <w:p w:rsidR="00B32240" w:rsidRPr="003B6A26" w:rsidRDefault="00B32240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7" w:type="dxa"/>
          </w:tcPr>
          <w:p w:rsidR="00B32240" w:rsidRPr="003B6A26" w:rsidRDefault="00D47A76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40" w:rsidRPr="003B6A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40" w:rsidRPr="003B6A26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  <w:p w:rsidR="00B32240" w:rsidRPr="003B6A26" w:rsidRDefault="00B32240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3B6A26" w:rsidRPr="005075A3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 анализ полученной</w:t>
            </w:r>
          </w:p>
          <w:p w:rsidR="003B6A26" w:rsidRPr="005075A3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информации.</w:t>
            </w:r>
          </w:p>
          <w:p w:rsidR="00B32240" w:rsidRPr="003B6A26" w:rsidRDefault="003B6A26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На основании анализа результатов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анализа деятельности предприятия 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решению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выявленных проблем, составление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заключения о возможности практического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результатов.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07" w:type="dxa"/>
          </w:tcPr>
          <w:p w:rsidR="003B6A26" w:rsidRPr="003B6A26" w:rsidRDefault="003B6A26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Обсуждение с</w:t>
            </w:r>
          </w:p>
          <w:p w:rsidR="00B32240" w:rsidRPr="003B6A26" w:rsidRDefault="00D47A76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научным </w:t>
            </w:r>
            <w:r w:rsidR="003B6A26" w:rsidRPr="003B6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3B6A26" w:rsidRPr="005075A3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отчета по практике.</w:t>
            </w:r>
          </w:p>
          <w:p w:rsidR="00B32240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Защита отчета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</w:tcPr>
          <w:p w:rsidR="003B6A26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B32240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A8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F8" w:rsidRPr="00CA32F8" w:rsidRDefault="00CA32F8" w:rsidP="00CA32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F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12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82" w:rsidRPr="00126082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126082">
        <w:rPr>
          <w:rFonts w:ascii="Times New Roman" w:hAnsi="Times New Roman" w:cs="Times New Roman"/>
          <w:sz w:val="28"/>
          <w:szCs w:val="28"/>
        </w:rPr>
        <w:t xml:space="preserve"> </w:t>
      </w:r>
      <w:r w:rsidRPr="00CA32F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F8">
        <w:rPr>
          <w:rFonts w:ascii="Times New Roman" w:hAnsi="Times New Roman" w:cs="Times New Roman"/>
          <w:b/>
          <w:i/>
          <w:sz w:val="28"/>
          <w:szCs w:val="28"/>
        </w:rPr>
        <w:t xml:space="preserve">1.Знакомство с предприятием 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миссия и стратегия развития предприятия;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основные этапы создания и развития </w:t>
      </w:r>
      <w:r w:rsidR="00E65DAE">
        <w:rPr>
          <w:rFonts w:ascii="Times New Roman" w:hAnsi="Times New Roman" w:cs="Times New Roman"/>
          <w:sz w:val="28"/>
          <w:szCs w:val="28"/>
        </w:rPr>
        <w:t>предприятия</w:t>
      </w:r>
      <w:r w:rsidRPr="00CA32F8">
        <w:rPr>
          <w:rFonts w:ascii="Times New Roman" w:hAnsi="Times New Roman" w:cs="Times New Roman"/>
          <w:sz w:val="28"/>
          <w:szCs w:val="28"/>
        </w:rPr>
        <w:t xml:space="preserve"> − краткая историческая справка; 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существующая организационно-правовая форма </w:t>
      </w:r>
      <w:r w:rsidR="00E65DAE">
        <w:rPr>
          <w:rFonts w:ascii="Times New Roman" w:hAnsi="Times New Roman" w:cs="Times New Roman"/>
          <w:sz w:val="28"/>
          <w:szCs w:val="28"/>
        </w:rPr>
        <w:t>предприятия</w:t>
      </w:r>
      <w:r w:rsidRPr="00CA32F8">
        <w:rPr>
          <w:rFonts w:ascii="Times New Roman" w:hAnsi="Times New Roman" w:cs="Times New Roman"/>
          <w:sz w:val="28"/>
          <w:szCs w:val="28"/>
        </w:rPr>
        <w:t>;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ассортимент выпускаемой продукции или услуг, их назначение; 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основные технико-экономические показатели (ТЭП) работы </w:t>
      </w:r>
      <w:r w:rsidR="00E65DAE">
        <w:rPr>
          <w:rFonts w:ascii="Times New Roman" w:hAnsi="Times New Roman" w:cs="Times New Roman"/>
          <w:sz w:val="28"/>
          <w:szCs w:val="28"/>
        </w:rPr>
        <w:t>предприятия</w:t>
      </w:r>
      <w:r w:rsidRPr="00CA32F8">
        <w:rPr>
          <w:rFonts w:ascii="Times New Roman" w:hAnsi="Times New Roman" w:cs="Times New Roman"/>
          <w:sz w:val="28"/>
          <w:szCs w:val="28"/>
        </w:rPr>
        <w:t xml:space="preserve"> за рассматриваемый период, их динамика (объем производства, численность рабочих, рентабельность и др.) (табл. 1):</w:t>
      </w:r>
    </w:p>
    <w:p w:rsidR="00CA32F8" w:rsidRDefault="00CA32F8" w:rsidP="00CA32F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в 201</w:t>
      </w:r>
      <w:r w:rsidR="00126082">
        <w:rPr>
          <w:rFonts w:ascii="Times New Roman" w:hAnsi="Times New Roman" w:cs="Times New Roman"/>
          <w:sz w:val="28"/>
          <w:szCs w:val="28"/>
        </w:rPr>
        <w:t>3</w:t>
      </w:r>
      <w:r w:rsidRPr="00CA32F8">
        <w:rPr>
          <w:rFonts w:ascii="Times New Roman" w:hAnsi="Times New Roman" w:cs="Times New Roman"/>
          <w:sz w:val="28"/>
          <w:szCs w:val="28"/>
        </w:rPr>
        <w:t>−201</w:t>
      </w:r>
      <w:r w:rsidR="00126082">
        <w:rPr>
          <w:rFonts w:ascii="Times New Roman" w:hAnsi="Times New Roman" w:cs="Times New Roman"/>
          <w:sz w:val="28"/>
          <w:szCs w:val="28"/>
        </w:rPr>
        <w:t>5</w:t>
      </w:r>
      <w:r w:rsidRPr="00CA32F8">
        <w:rPr>
          <w:rFonts w:ascii="Times New Roman" w:hAnsi="Times New Roman" w:cs="Times New Roman"/>
          <w:sz w:val="28"/>
          <w:szCs w:val="28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413"/>
        <w:gridCol w:w="1272"/>
        <w:gridCol w:w="1271"/>
        <w:gridCol w:w="1551"/>
      </w:tblGrid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,в % к 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Основные фонды, тыс.руб.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Оборотные средства, тыс.руб.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площадь, кв.м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F8" w:rsidRPr="00CA32F8" w:rsidRDefault="00CA32F8" w:rsidP="00CA32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2F8">
        <w:rPr>
          <w:rFonts w:ascii="Times New Roman" w:hAnsi="Times New Roman" w:cs="Times New Roman"/>
          <w:b/>
          <w:i/>
          <w:sz w:val="28"/>
          <w:szCs w:val="28"/>
        </w:rPr>
        <w:t>2. Организационно-управленческая документация и делегирование полномочий</w:t>
      </w:r>
    </w:p>
    <w:p w:rsidR="00CA32F8" w:rsidRPr="00CA32F8" w:rsidRDefault="00CA32F8" w:rsidP="00CA3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 xml:space="preserve">После ознакомления с основными организационными документами </w:t>
      </w:r>
      <w:r w:rsidR="00E65DA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A32F8">
        <w:rPr>
          <w:rFonts w:ascii="Times New Roman" w:hAnsi="Times New Roman" w:cs="Times New Roman"/>
          <w:sz w:val="28"/>
          <w:szCs w:val="28"/>
        </w:rPr>
        <w:t xml:space="preserve"> (уставом, коллективным договором, положениями об отделах, должностными инструкциями, штатным расписанием) студент должен: 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состав линейных руководителей, а также административного, консультативного и обслуживающего аппарата;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линейные  и штабные полномочия руководителей первого и второго уровней;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перечень должностей, наделенных рекомендательными, согласовательными и функциональными  полномочиями (по каким вопросам);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примеры действий или  отсутствия действий принципа единоначалия;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особенности делегирования полномочий в фирме: нежелание руководителей делегировать полномочия  или боязнь ответственности у подчиненных,  указать основные причины;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 примеры, объясняющие содержание операций (утверждает, согласовывает, готовит) при работе с управленческой документацией.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представить организационную структуру управления в виде схемы, 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определить число уровней управления, количество структурных подразделений,  сформулировать основную цель работы каждого из них 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определить  тип структуры управления, указать их достоинства и недостатки;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существующие информационные взаимосвязи должностного лица  или структурного подразделения, как по горизонтали, так и по вертикали (привести примеры);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представить схему документопотока в фирме (привести примеры);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оценить рациональность использования рабочего времени;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выделить факторы нерационального использования рабочего времени;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 причины, усугубляющие перегруженность менеджера;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>дать характеристику информационному обеспечению (наличие локальной сети,  Интернет и т.п.);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каналы передачи информации как по горизонтали, так и по вертикали (электронные, графические, письменные и т.п.).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F8">
        <w:rPr>
          <w:rFonts w:ascii="Times New Roman" w:hAnsi="Times New Roman" w:cs="Times New Roman"/>
          <w:b/>
          <w:i/>
          <w:sz w:val="28"/>
          <w:szCs w:val="28"/>
        </w:rPr>
        <w:t>3. Элементы стратегического анализа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дать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краткую характеристику рынка,  на котором работает </w:t>
      </w:r>
      <w:r w:rsidRPr="00E65DAE">
        <w:rPr>
          <w:rFonts w:ascii="Times New Roman" w:hAnsi="Times New Roman" w:cs="Times New Roman"/>
          <w:sz w:val="28"/>
          <w:szCs w:val="28"/>
        </w:rPr>
        <w:t>предприятие</w:t>
      </w:r>
      <w:r w:rsidR="00CA32F8" w:rsidRPr="00E65DAE">
        <w:rPr>
          <w:rFonts w:ascii="Times New Roman" w:hAnsi="Times New Roman" w:cs="Times New Roman"/>
          <w:sz w:val="28"/>
          <w:szCs w:val="28"/>
        </w:rPr>
        <w:t>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сделать сравнительный конкурентный анализ с выявлением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сильны</w:t>
      </w:r>
      <w:r w:rsidRPr="00E65DAE">
        <w:rPr>
          <w:rFonts w:ascii="Times New Roman" w:hAnsi="Times New Roman" w:cs="Times New Roman"/>
          <w:sz w:val="28"/>
          <w:szCs w:val="28"/>
        </w:rPr>
        <w:t>х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и слабы</w:t>
      </w:r>
      <w:r w:rsidRPr="00E65DAE">
        <w:rPr>
          <w:rFonts w:ascii="Times New Roman" w:hAnsi="Times New Roman" w:cs="Times New Roman"/>
          <w:sz w:val="28"/>
          <w:szCs w:val="28"/>
        </w:rPr>
        <w:t>х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стороны конкурентов и рассматриваем</w:t>
      </w:r>
      <w:r w:rsidRPr="00E65DAE">
        <w:rPr>
          <w:rFonts w:ascii="Times New Roman" w:hAnsi="Times New Roman" w:cs="Times New Roman"/>
          <w:sz w:val="28"/>
          <w:szCs w:val="28"/>
        </w:rPr>
        <w:t>ого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</w:t>
      </w:r>
      <w:r w:rsidRPr="00E65DAE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>сегментные группы потребителей основной продукции фирмы (по полу, возрасту, роду занятий, стилю жизни и т.д.);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A32F8" w:rsidRPr="00E65DAE">
        <w:rPr>
          <w:rFonts w:ascii="Times New Roman" w:hAnsi="Times New Roman" w:cs="Times New Roman"/>
          <w:sz w:val="28"/>
          <w:szCs w:val="28"/>
        </w:rPr>
        <w:t>способы изучения покупательского спроса на продукцию и услуги фирмы (анкетный опрос покупателей, мониторинг продаж и т.д.);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E65DAE">
        <w:rPr>
          <w:rFonts w:ascii="Times New Roman" w:hAnsi="Times New Roman" w:cs="Times New Roman"/>
          <w:sz w:val="28"/>
          <w:szCs w:val="28"/>
        </w:rPr>
        <w:t>рекламы  и каналы ее размещения</w:t>
      </w:r>
      <w:r w:rsidR="00CA32F8" w:rsidRPr="00E65DAE">
        <w:rPr>
          <w:rFonts w:ascii="Times New Roman" w:hAnsi="Times New Roman" w:cs="Times New Roman"/>
          <w:sz w:val="28"/>
          <w:szCs w:val="28"/>
        </w:rPr>
        <w:t>;</w:t>
      </w:r>
    </w:p>
    <w:p w:rsidR="00E65DAE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>виды стратегий, реализуемые фирмой</w:t>
      </w:r>
      <w:r w:rsidRPr="00E65DAE">
        <w:rPr>
          <w:rFonts w:ascii="Times New Roman" w:hAnsi="Times New Roman" w:cs="Times New Roman"/>
          <w:sz w:val="28"/>
          <w:szCs w:val="28"/>
        </w:rPr>
        <w:t>;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кем осуществляется стратегическое управление;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оценить,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как формируются </w:t>
      </w:r>
      <w:r w:rsidRPr="00E65DAE">
        <w:rPr>
          <w:rFonts w:ascii="Times New Roman" w:hAnsi="Times New Roman" w:cs="Times New Roman"/>
          <w:sz w:val="28"/>
          <w:szCs w:val="28"/>
        </w:rPr>
        <w:t xml:space="preserve">и выполняются </w:t>
      </w:r>
      <w:r w:rsidR="00CA32F8" w:rsidRPr="00E65DAE">
        <w:rPr>
          <w:rFonts w:ascii="Times New Roman" w:hAnsi="Times New Roman" w:cs="Times New Roman"/>
          <w:sz w:val="28"/>
          <w:szCs w:val="28"/>
        </w:rPr>
        <w:t>стратегические цели и стратегии фирмы;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основные ключевые факторы успеха  для отрасли, в которой работает </w:t>
      </w:r>
      <w:r w:rsidRPr="00E65DAE">
        <w:rPr>
          <w:rFonts w:ascii="Times New Roman" w:hAnsi="Times New Roman" w:cs="Times New Roman"/>
          <w:sz w:val="28"/>
          <w:szCs w:val="28"/>
        </w:rPr>
        <w:t>предприятие</w:t>
      </w:r>
      <w:r w:rsidR="00CA32F8" w:rsidRPr="00E65DAE">
        <w:rPr>
          <w:rFonts w:ascii="Times New Roman" w:hAnsi="Times New Roman" w:cs="Times New Roman"/>
          <w:sz w:val="28"/>
          <w:szCs w:val="28"/>
        </w:rPr>
        <w:t>.</w:t>
      </w:r>
    </w:p>
    <w:p w:rsidR="00CA32F8" w:rsidRPr="00E65DAE" w:rsidRDefault="00E65DAE" w:rsidP="00CA32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DA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A32F8" w:rsidRPr="00E65D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65DAE">
        <w:rPr>
          <w:rFonts w:ascii="Times New Roman" w:hAnsi="Times New Roman" w:cs="Times New Roman"/>
          <w:b/>
          <w:i/>
          <w:sz w:val="28"/>
          <w:szCs w:val="28"/>
        </w:rPr>
        <w:t>Кадровые вопросы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перечислить функции отдела кадров (кадровой службы);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рассмотреть основные кадровые показатели: численность персонала, удельный вес рабочих, АУП, специалистов, служащих, средний возраст работающих, текучесть кадров и т.д. </w:t>
      </w:r>
      <w:r w:rsidR="00E65DAE" w:rsidRPr="00E65DAE">
        <w:rPr>
          <w:rFonts w:ascii="Times New Roman" w:hAnsi="Times New Roman" w:cs="Times New Roman"/>
          <w:sz w:val="28"/>
          <w:szCs w:val="28"/>
        </w:rPr>
        <w:t>за 2-3 года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указать основные причины текучести кадров, а также категорию персонала, где она наиболее ярко выражена;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lastRenderedPageBreak/>
        <w:t xml:space="preserve">указать формы повышения </w:t>
      </w:r>
      <w:r w:rsidR="00E65DAE" w:rsidRPr="00E65DAE">
        <w:rPr>
          <w:rFonts w:ascii="Times New Roman" w:hAnsi="Times New Roman" w:cs="Times New Roman"/>
          <w:sz w:val="28"/>
          <w:szCs w:val="28"/>
        </w:rPr>
        <w:t>квалификации, используемые на предприятии</w:t>
      </w:r>
      <w:r w:rsidRPr="00E65DAE">
        <w:rPr>
          <w:rFonts w:ascii="Times New Roman" w:hAnsi="Times New Roman" w:cs="Times New Roman"/>
          <w:sz w:val="28"/>
          <w:szCs w:val="28"/>
        </w:rPr>
        <w:t>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представить статис</w:t>
      </w:r>
      <w:r w:rsidR="00E65DAE" w:rsidRPr="00E65DAE">
        <w:rPr>
          <w:rFonts w:ascii="Times New Roman" w:hAnsi="Times New Roman" w:cs="Times New Roman"/>
          <w:sz w:val="28"/>
          <w:szCs w:val="28"/>
        </w:rPr>
        <w:t>тику профессионального обучения</w:t>
      </w:r>
      <w:r w:rsidRPr="00E65DAE">
        <w:rPr>
          <w:rFonts w:ascii="Times New Roman" w:hAnsi="Times New Roman" w:cs="Times New Roman"/>
          <w:sz w:val="28"/>
          <w:szCs w:val="28"/>
        </w:rPr>
        <w:t>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рассмотреть применяемую на фирме процедуру аттестации персонала (формы, этапы аттестации и критерии оценки).</w:t>
      </w:r>
    </w:p>
    <w:p w:rsidR="00CA32F8" w:rsidRPr="00E65DAE" w:rsidRDefault="00E65DAE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существующие формы заработной платы по категориям персонала;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В заключение по собранному о деятельности фирмы  материалу студент делает вывод об экономическом и организационном состоянии  предприятия  и предлагает комплекс мер по увеличению эффективности работы. </w:t>
      </w:r>
    </w:p>
    <w:p w:rsidR="00CA32F8" w:rsidRPr="00E65DAE" w:rsidRDefault="00E65DAE" w:rsidP="00E65D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AE">
        <w:rPr>
          <w:rFonts w:ascii="Times New Roman" w:hAnsi="Times New Roman" w:cs="Times New Roman"/>
          <w:b/>
          <w:sz w:val="28"/>
          <w:szCs w:val="28"/>
        </w:rPr>
        <w:t>Основные требования к структуре и оформлению отчета по практике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ab/>
        <w:t>Отчет по практике  составляется индивидуально каждым студентом в компьютерном  варианте (шрифт 14, интервал 1,5). Отчет оформляется в папке  на стандартных листах формата А4 (297х210 мм) и снабжается титульным листом. Собранный в ходе практики студентом материал прилагается к отчету в виде приложения,  при этом по основному тексту должна быть ссылка  на его использование. Нумерация страниц начинается с титульного листа, но оформляется со второй страницы путем проставления соответствующего порядкового номера в правом верхнем углу без точки.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Изложение материала должно быть грамотным и логически последовательным. В тексте отчета не должно быть сведений общего справочного или теоретического характера, заимствованных из литературных источников.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Общий объем отчета: 20 - 30 страниц.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раздел отчета начинается с новой страницы.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Цифровой материал может быть оформлен в виде таблицы, которая должна иметь свой порядковый номер, название и обязательно должна быть представлена в тексте соответствующим образом при помощи ссылки.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Все страницы отчета должны быть пронумерованы. Составить план отчета с указанием страниц.</w:t>
      </w:r>
    </w:p>
    <w:p w:rsid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К отчету должно быть приложено "Предписание", выданное на производственную практику, заполненное по всем разделам, подписанное и заверенное печатью. Отчет обязательно должен быть подшит в скоросшиватель. Вместе с предписанием и отчетом сдается оформленный договор (Приложение </w:t>
      </w:r>
      <w:r w:rsidR="00E65DAE">
        <w:rPr>
          <w:rFonts w:ascii="Times New Roman" w:hAnsi="Times New Roman" w:cs="Times New Roman"/>
          <w:sz w:val="28"/>
          <w:szCs w:val="28"/>
        </w:rPr>
        <w:t>1</w:t>
      </w:r>
      <w:r w:rsidRPr="00CA32F8">
        <w:rPr>
          <w:rFonts w:ascii="Times New Roman" w:hAnsi="Times New Roman" w:cs="Times New Roman"/>
          <w:sz w:val="28"/>
          <w:szCs w:val="28"/>
        </w:rPr>
        <w:t>) от предприятия. На договоре должна стоять печать.</w:t>
      </w:r>
    </w:p>
    <w:p w:rsidR="00126082" w:rsidRPr="00126082" w:rsidRDefault="00126082" w:rsidP="001260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2">
        <w:rPr>
          <w:rFonts w:ascii="Times New Roman" w:hAnsi="Times New Roman" w:cs="Times New Roman"/>
          <w:sz w:val="28"/>
          <w:szCs w:val="28"/>
        </w:rPr>
        <w:t xml:space="preserve">7. </w:t>
      </w:r>
      <w:r w:rsidRPr="00126082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и полномочия 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 xml:space="preserve">Руководство и контроль за прохождением практики возлагаются на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по практике от кафедры</w:t>
      </w:r>
      <w:r w:rsidRPr="00126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Общее учебно-методическое руководство практикой осуществляется выпускающей кафедрой.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Кафедра менеджмента осуществляет общий контроль за проведением практики.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 xml:space="preserve">- согласовывает программу </w:t>
      </w:r>
      <w:r>
        <w:rPr>
          <w:rFonts w:ascii="Times New Roman" w:hAnsi="Times New Roman" w:cs="Times New Roman"/>
          <w:sz w:val="28"/>
          <w:szCs w:val="28"/>
        </w:rPr>
        <w:t>технологической</w:t>
      </w:r>
      <w:r w:rsidRPr="00126082">
        <w:rPr>
          <w:rFonts w:ascii="Times New Roman" w:hAnsi="Times New Roman" w:cs="Times New Roman"/>
          <w:bCs/>
          <w:sz w:val="28"/>
          <w:szCs w:val="28"/>
        </w:rPr>
        <w:t xml:space="preserve"> практики и тему исследовательского проекта с научным руководителем программы подготовки магистров;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определяет общую схему выполнения исследования, график проведения практики, режим работы студента и осуществляет систематический контроль за ходом практики и работы студентов; 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- оказывает помощь студентам по всем вопросам, связанным с прохождением практики и оформлением отчета.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- дает рекомендации по изучению специальной литературы и методов исследования.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Студент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о выполняемой работе в соответствии с графиком проведения практики.</w:t>
      </w:r>
    </w:p>
    <w:p w:rsidR="00E65DAE" w:rsidRDefault="00E65DAE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8. Образовательные, научно-исследовательские и научно-</w:t>
      </w:r>
      <w:r w:rsidR="00D47A76" w:rsidRPr="00AD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94C">
        <w:rPr>
          <w:rFonts w:ascii="Times New Roman" w:hAnsi="Times New Roman" w:cs="Times New Roman"/>
          <w:b/>
          <w:sz w:val="28"/>
          <w:szCs w:val="28"/>
        </w:rPr>
        <w:t>производственные технологии</w:t>
      </w:r>
      <w:r w:rsidRPr="005075A3">
        <w:rPr>
          <w:rFonts w:ascii="Times New Roman" w:hAnsi="Times New Roman" w:cs="Times New Roman"/>
          <w:sz w:val="28"/>
          <w:szCs w:val="28"/>
        </w:rPr>
        <w:t xml:space="preserve">, используемые на </w:t>
      </w:r>
      <w:r w:rsidR="00126082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075A3">
        <w:rPr>
          <w:rFonts w:ascii="Times New Roman" w:hAnsi="Times New Roman" w:cs="Times New Roman"/>
          <w:sz w:val="28"/>
          <w:szCs w:val="28"/>
        </w:rPr>
        <w:t xml:space="preserve"> практике: проблемное, разноуровневое обучение,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обучение с использованием проектных и исследовательских методов,</w:t>
      </w:r>
      <w:r w:rsidR="00D47A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5A3">
        <w:rPr>
          <w:rFonts w:ascii="Times New Roman" w:hAnsi="Times New Roman" w:cs="Times New Roman"/>
          <w:sz w:val="28"/>
          <w:szCs w:val="28"/>
        </w:rPr>
        <w:t>обучение в сотрудничестве, наставничество, коучинг, инструктаж, а также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методы программируемого обучения. При выполнении групповых заданий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и разработке рекомендаций используется техника мозгового штурма.</w:t>
      </w:r>
    </w:p>
    <w:p w:rsidR="005075A3" w:rsidRPr="00AD494C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9. Учебно-методическое обеспечение самостоятельной работы</w:t>
      </w:r>
      <w:r w:rsidR="00D47A76" w:rsidRPr="00AD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94C">
        <w:rPr>
          <w:rFonts w:ascii="Times New Roman" w:hAnsi="Times New Roman" w:cs="Times New Roman"/>
          <w:b/>
          <w:sz w:val="28"/>
          <w:szCs w:val="28"/>
        </w:rPr>
        <w:t xml:space="preserve">студентов на </w:t>
      </w:r>
      <w:r w:rsidR="00183AB7" w:rsidRPr="00183AB7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Pr="00AD494C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D47A76" w:rsidRDefault="00D47A76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Магистранту необходимо:</w:t>
      </w: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Ознакомиться с организацией — базой практики.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Ознакомиться с видами деятельности, осуществляемыми данной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организацией — основной и вспомогательной (дополнительной),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выполняемой постоянно, периодически, по разовым заказам и т.д.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 w:rsidR="00183AB7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075A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магистрант должен собрать необходимый статистический материал за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 xml:space="preserve">последние три года, </w:t>
      </w:r>
      <w:r w:rsidRPr="005075A3">
        <w:rPr>
          <w:rFonts w:ascii="Times New Roman" w:hAnsi="Times New Roman" w:cs="Times New Roman"/>
          <w:sz w:val="28"/>
          <w:szCs w:val="28"/>
        </w:rPr>
        <w:lastRenderedPageBreak/>
        <w:t>сделать необходимые выписки из служебной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документации, подобрать и подготовить графический материал.</w:t>
      </w: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183AB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5075A3">
        <w:rPr>
          <w:rFonts w:ascii="Times New Roman" w:hAnsi="Times New Roman" w:cs="Times New Roman"/>
          <w:sz w:val="28"/>
          <w:szCs w:val="28"/>
        </w:rPr>
        <w:t>практики студент должен обобщить материал, подготовить отчет по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="00183AB7">
        <w:rPr>
          <w:rFonts w:ascii="Times New Roman" w:hAnsi="Times New Roman" w:cs="Times New Roman"/>
          <w:sz w:val="28"/>
          <w:szCs w:val="28"/>
        </w:rPr>
        <w:t>практике</w:t>
      </w:r>
      <w:r w:rsidRPr="005075A3">
        <w:rPr>
          <w:rFonts w:ascii="Times New Roman" w:hAnsi="Times New Roman" w:cs="Times New Roman"/>
          <w:sz w:val="28"/>
          <w:szCs w:val="28"/>
        </w:rPr>
        <w:t>.</w:t>
      </w: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По окончании практики получить от руководства организации —базы прохождения практики характеристику, подписанную руководителем</w:t>
      </w:r>
      <w:r w:rsidR="00D47A7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075A3">
        <w:rPr>
          <w:rFonts w:ascii="Times New Roman" w:hAnsi="Times New Roman" w:cs="Times New Roman"/>
          <w:sz w:val="28"/>
          <w:szCs w:val="28"/>
        </w:rPr>
        <w:t xml:space="preserve"> и заверенную печатью.</w:t>
      </w:r>
    </w:p>
    <w:p w:rsidR="005075A3" w:rsidRPr="00AD494C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10. Формы промежуточной аттестации (по итогам практики)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183AB7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075A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магистранты представляют на кафедру отчет и характеристику с места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прохождения практики в течение 3 дней после официальной даты ее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окончания.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Отчет и характеристика рассматриваются руководителем практики от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="00126082">
        <w:rPr>
          <w:rFonts w:ascii="Times New Roman" w:hAnsi="Times New Roman" w:cs="Times New Roman"/>
          <w:sz w:val="28"/>
          <w:szCs w:val="28"/>
        </w:rPr>
        <w:t>ИЭП</w:t>
      </w:r>
      <w:r w:rsidRPr="005075A3">
        <w:rPr>
          <w:rFonts w:ascii="Times New Roman" w:hAnsi="Times New Roman" w:cs="Times New Roman"/>
          <w:sz w:val="28"/>
          <w:szCs w:val="28"/>
        </w:rPr>
        <w:t>. Отчет предварительно оценивается и допускается к защите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после проверки его соответствия предъявляемым требованиям.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Защита отчета проводится на кафедре. Процесс защиты предполагает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определение руководителем практики уровня овладения магистрантом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практическими навыками работы и степени применения на практике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полученных в период обучения теоретических знаний. После защиты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руководитель выставляет общую оценку, в которой отражается как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качество представленного отчета, так и уровень подготовки магистранта к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Сданный на кафедру отчет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75A3">
        <w:rPr>
          <w:rFonts w:ascii="Times New Roman" w:hAnsi="Times New Roman" w:cs="Times New Roman"/>
          <w:sz w:val="28"/>
          <w:szCs w:val="28"/>
        </w:rPr>
        <w:t>результат защиты, зафиксированный в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ведомости и зачетной книжке, служат свидетельством успешного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183AB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5075A3">
        <w:rPr>
          <w:rFonts w:ascii="Times New Roman" w:hAnsi="Times New Roman" w:cs="Times New Roman"/>
          <w:sz w:val="28"/>
          <w:szCs w:val="28"/>
        </w:rPr>
        <w:t>практики.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Магистранты, не прошедшие </w:t>
      </w:r>
      <w:r w:rsidR="00183AB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5075A3">
        <w:rPr>
          <w:rFonts w:ascii="Times New Roman" w:hAnsi="Times New Roman" w:cs="Times New Roman"/>
          <w:sz w:val="28"/>
          <w:szCs w:val="28"/>
        </w:rPr>
        <w:t>практику по неуважительной причине, признаются имеющими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академическую задолженность и могут быть отчислены. При наличии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 xml:space="preserve">уважительной </w:t>
      </w:r>
      <w:r w:rsidRPr="005075A3">
        <w:rPr>
          <w:rFonts w:ascii="Times New Roman" w:hAnsi="Times New Roman" w:cs="Times New Roman"/>
          <w:sz w:val="28"/>
          <w:szCs w:val="28"/>
        </w:rPr>
        <w:lastRenderedPageBreak/>
        <w:t>причины, проблема с возникшей задолженностью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магистра</w:t>
      </w:r>
      <w:r w:rsidR="00D47A76">
        <w:rPr>
          <w:rFonts w:ascii="Times New Roman" w:hAnsi="Times New Roman" w:cs="Times New Roman"/>
          <w:sz w:val="28"/>
          <w:szCs w:val="28"/>
        </w:rPr>
        <w:t>нта рассматривается деканатом</w:t>
      </w:r>
      <w:r w:rsidRPr="005075A3">
        <w:rPr>
          <w:rFonts w:ascii="Times New Roman" w:hAnsi="Times New Roman" w:cs="Times New Roman"/>
          <w:sz w:val="28"/>
          <w:szCs w:val="28"/>
        </w:rPr>
        <w:t>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 и отзыва научного руководителя практики (Таблица 2).</w:t>
      </w:r>
    </w:p>
    <w:p w:rsidR="00183AB7" w:rsidRDefault="00183AB7" w:rsidP="00183AB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183AB7" w:rsidRDefault="00183AB7" w:rsidP="00183A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фонд</w:t>
      </w: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представленного отчета выставляется оценка: «зачет», «незачет». </w:t>
      </w:r>
    </w:p>
    <w:tbl>
      <w:tblPr>
        <w:tblStyle w:val="a3"/>
        <w:tblW w:w="0" w:type="auto"/>
        <w:tblLook w:val="04A0"/>
      </w:tblPr>
      <w:tblGrid>
        <w:gridCol w:w="3078"/>
        <w:gridCol w:w="6209"/>
      </w:tblGrid>
      <w:tr w:rsidR="00183AB7" w:rsidTr="00183A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183AB7" w:rsidTr="00183A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«зачет»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выполнена самостоятельно, носит творческий характер; 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написании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отчет хорошо оформлен и своевременно представлен на кафедру, полностью соответствует требованиям, предъявляемым к содержанию и оформлению.</w:t>
            </w:r>
          </w:p>
        </w:tc>
      </w:tr>
      <w:tr w:rsidR="00183AB7" w:rsidTr="00183A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«незачет»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работы не раскрывает тему,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 не оригинальна, основана на компиляции публикаций по теме;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 написании работы выпускником продемонстрирован неудовлетворительный уровень развития общекультурных и профессиональных компетенций; 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несвоевременно представлен на кафедру, не в полном объеме по содержанию и оформлению соответствует предъявляемым требованиям.</w:t>
            </w:r>
          </w:p>
        </w:tc>
      </w:tr>
    </w:tbl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B7" w:rsidRDefault="00183AB7" w:rsidP="00183AB7">
      <w:pPr>
        <w:pStyle w:val="a4"/>
        <w:shd w:val="clear" w:color="auto" w:fill="FFFFFF"/>
        <w:spacing w:before="20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AB7" w:rsidRDefault="00183AB7" w:rsidP="00183A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Учебно-методическое и информационное обеспечение практики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8.1. Литература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Основы научных исследований (Допущено Советом УМО вузов России по образованию в области менеджмента в качестве учебного пособия по специальности «менеджмент организации». – М.: ФОРУМ, ИНФРА-М, 2013. – 269с.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 Программное обеспечение и Интернет ресурсы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8" w:history="1">
        <w:r w:rsidR="00183AB7">
          <w:rPr>
            <w:rStyle w:val="a5"/>
            <w:sz w:val="28"/>
            <w:szCs w:val="28"/>
          </w:rPr>
          <w:t>http://www.ecsocman.ru/</w:t>
        </w:r>
      </w:hyperlink>
      <w:r w:rsidR="00183AB7">
        <w:rPr>
          <w:sz w:val="28"/>
          <w:szCs w:val="28"/>
        </w:rPr>
        <w:t xml:space="preserve"> – Федеральный образовательный портал «Экономика. Социология. Менеджмент».</w:t>
      </w:r>
    </w:p>
    <w:p w:rsidR="00183AB7" w:rsidRDefault="00183AB7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9" w:history="1">
        <w:r>
          <w:rPr>
            <w:rStyle w:val="a5"/>
            <w:sz w:val="28"/>
            <w:szCs w:val="28"/>
          </w:rPr>
          <w:t>http://www.biblioclub.ru</w:t>
        </w:r>
      </w:hyperlink>
      <w:r>
        <w:rPr>
          <w:sz w:val="28"/>
          <w:szCs w:val="28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0" w:history="1">
        <w:r w:rsidR="00183AB7">
          <w:rPr>
            <w:rStyle w:val="a5"/>
            <w:sz w:val="28"/>
            <w:szCs w:val="28"/>
          </w:rPr>
          <w:t>http://www.grebennikon.ru/</w:t>
        </w:r>
      </w:hyperlink>
      <w:r w:rsidR="00183AB7">
        <w:rPr>
          <w:sz w:val="28"/>
          <w:szCs w:val="28"/>
        </w:rPr>
        <w:t xml:space="preserve"> – Электронная библиотека Издательского дома «Гребенников» – содержит полные тексты статей по основным вопросам экономики, менеджмента, маркетинга, финансам и другим дисциплинам.</w:t>
      </w:r>
    </w:p>
    <w:p w:rsidR="00183AB7" w:rsidRDefault="00257F1A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hyperlink r:id="rId11" w:history="1">
        <w:r w:rsidR="00183AB7">
          <w:rPr>
            <w:rStyle w:val="a5"/>
            <w:sz w:val="28"/>
            <w:szCs w:val="28"/>
          </w:rPr>
          <w:t>http://www.krugosvet.ru/</w:t>
        </w:r>
      </w:hyperlink>
      <w:r w:rsidR="00183AB7">
        <w:rPr>
          <w:sz w:val="28"/>
          <w:szCs w:val="28"/>
        </w:rPr>
        <w:t xml:space="preserve">  –</w:t>
      </w:r>
      <w:r w:rsidR="00183AB7">
        <w:rPr>
          <w:bCs/>
          <w:sz w:val="28"/>
          <w:szCs w:val="28"/>
        </w:rPr>
        <w:t xml:space="preserve"> </w:t>
      </w:r>
      <w:r w:rsidR="00183AB7">
        <w:rPr>
          <w:sz w:val="28"/>
          <w:szCs w:val="28"/>
          <w:lang w:eastAsia="en-US"/>
        </w:rPr>
        <w:t>Онлайн Энциклопедия «Кругосвет»</w:t>
      </w:r>
      <w:r w:rsidR="00183AB7">
        <w:rPr>
          <w:sz w:val="28"/>
          <w:szCs w:val="28"/>
        </w:rPr>
        <w:t xml:space="preserve"> – 215 000 статей по темам : Экономика и право, Психология и педагогика, Социология, Философия, Религия, Государство и политика и др.</w:t>
      </w:r>
    </w:p>
    <w:p w:rsidR="00183AB7" w:rsidRDefault="00257F1A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hyperlink r:id="rId12" w:history="1">
        <w:r w:rsidR="00183AB7">
          <w:rPr>
            <w:rStyle w:val="a5"/>
            <w:sz w:val="28"/>
            <w:szCs w:val="28"/>
          </w:rPr>
          <w:t>http://www.elibrary.ru/</w:t>
        </w:r>
      </w:hyperlink>
      <w:r w:rsidR="00183AB7">
        <w:rPr>
          <w:sz w:val="28"/>
          <w:szCs w:val="28"/>
        </w:rPr>
        <w:t xml:space="preserve"> – Научная </w:t>
      </w:r>
      <w:r w:rsidR="00183AB7">
        <w:rPr>
          <w:rStyle w:val="a5"/>
          <w:sz w:val="28"/>
          <w:szCs w:val="28"/>
        </w:rPr>
        <w:t>электронная</w:t>
      </w:r>
      <w:r w:rsidR="00183AB7">
        <w:rPr>
          <w:sz w:val="28"/>
          <w:szCs w:val="28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183AB7">
        <w:rPr>
          <w:bCs/>
          <w:sz w:val="28"/>
          <w:szCs w:val="28"/>
        </w:rPr>
        <w:t xml:space="preserve"> в открытом доступе</w:t>
      </w:r>
      <w:r w:rsidR="00183AB7">
        <w:rPr>
          <w:sz w:val="28"/>
          <w:szCs w:val="28"/>
        </w:rPr>
        <w:t xml:space="preserve"> –</w:t>
      </w:r>
      <w:r w:rsidR="00183AB7">
        <w:rPr>
          <w:bCs/>
          <w:sz w:val="28"/>
          <w:szCs w:val="28"/>
        </w:rPr>
        <w:t>-</w:t>
      </w:r>
      <w:r w:rsidR="00183AB7">
        <w:rPr>
          <w:sz w:val="28"/>
          <w:szCs w:val="28"/>
        </w:rPr>
        <w:t xml:space="preserve"> 744.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3" w:history="1">
        <w:r w:rsidR="00183AB7">
          <w:rPr>
            <w:rStyle w:val="a5"/>
            <w:sz w:val="28"/>
            <w:szCs w:val="28"/>
          </w:rPr>
          <w:t>http://www.ebiblioteka.ru/–</w:t>
        </w:r>
      </w:hyperlink>
      <w:r w:rsidR="00183AB7">
        <w:rPr>
          <w:sz w:val="28"/>
          <w:szCs w:val="28"/>
        </w:rPr>
        <w:t xml:space="preserve"> Универсальные базы данных изданий России и стран СНГ–</w:t>
      </w:r>
      <w:r w:rsidR="00183AB7">
        <w:rPr>
          <w:bCs/>
          <w:sz w:val="28"/>
          <w:szCs w:val="28"/>
        </w:rPr>
        <w:t>-</w:t>
      </w:r>
      <w:r w:rsidR="00183AB7">
        <w:rPr>
          <w:sz w:val="28"/>
          <w:szCs w:val="28"/>
        </w:rPr>
        <w:t xml:space="preserve"> содержат полные тексты статей из журналов по вопросам экономики и финансов, издания по общественным и гуманитарным наукам, официальные издания органов государственной власти РФ, Вестники Московского государственного университета и т.д..</w:t>
      </w:r>
    </w:p>
    <w:p w:rsidR="00183AB7" w:rsidRDefault="00257F1A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hyperlink r:id="rId14" w:history="1">
        <w:r w:rsidR="00183AB7">
          <w:rPr>
            <w:rStyle w:val="a5"/>
            <w:sz w:val="28"/>
            <w:szCs w:val="28"/>
          </w:rPr>
          <w:t>http://www.aup.ru/</w:t>
        </w:r>
      </w:hyperlink>
      <w:r w:rsidR="00183AB7">
        <w:rPr>
          <w:sz w:val="28"/>
          <w:szCs w:val="28"/>
        </w:rPr>
        <w:t xml:space="preserve"> – </w:t>
      </w:r>
      <w:r w:rsidR="00183AB7">
        <w:rPr>
          <w:sz w:val="28"/>
          <w:szCs w:val="28"/>
          <w:lang w:eastAsia="en-US"/>
        </w:rPr>
        <w:t>Административно-управленческий портал.</w:t>
      </w:r>
    </w:p>
    <w:p w:rsidR="00183AB7" w:rsidRDefault="00257F1A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hyperlink r:id="rId15" w:history="1">
        <w:r w:rsidR="00183AB7">
          <w:rPr>
            <w:rStyle w:val="a5"/>
            <w:sz w:val="28"/>
            <w:szCs w:val="28"/>
          </w:rPr>
          <w:t>http://eup.ru/ –</w:t>
        </w:r>
      </w:hyperlink>
      <w:r w:rsidR="00183AB7">
        <w:rPr>
          <w:sz w:val="28"/>
          <w:szCs w:val="28"/>
        </w:rPr>
        <w:t xml:space="preserve"> </w:t>
      </w:r>
      <w:r w:rsidR="00183AB7">
        <w:rPr>
          <w:rStyle w:val="aa"/>
          <w:bCs/>
          <w:sz w:val="28"/>
          <w:szCs w:val="28"/>
        </w:rPr>
        <w:t>Библиотека экономической и управленческой литературы.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6" w:history="1">
        <w:r w:rsidR="00183AB7">
          <w:rPr>
            <w:rStyle w:val="a5"/>
            <w:sz w:val="28"/>
            <w:szCs w:val="28"/>
            <w:lang w:eastAsia="ru-RU"/>
          </w:rPr>
          <w:t>http://sci-lib.com/</w:t>
        </w:r>
      </w:hyperlink>
      <w:r w:rsidR="00183AB7">
        <w:rPr>
          <w:sz w:val="28"/>
          <w:szCs w:val="28"/>
          <w:lang w:eastAsia="ru-RU"/>
        </w:rPr>
        <w:t xml:space="preserve"> - Большая научная библиотека.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7" w:history="1">
        <w:r w:rsidR="00183AB7">
          <w:rPr>
            <w:rStyle w:val="a5"/>
            <w:sz w:val="28"/>
            <w:szCs w:val="28"/>
            <w:lang w:eastAsia="ru-RU"/>
          </w:rPr>
          <w:t>http://www.rusrev.org</w:t>
        </w:r>
      </w:hyperlink>
      <w:r w:rsidR="00183AB7">
        <w:rPr>
          <w:sz w:val="28"/>
          <w:szCs w:val="28"/>
          <w:lang w:eastAsia="ru-RU"/>
        </w:rPr>
        <w:t xml:space="preserve">/ - " Российское экспертное обозрение" 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8" w:history="1">
        <w:r w:rsidR="00183AB7">
          <w:rPr>
            <w:rStyle w:val="a5"/>
            <w:sz w:val="28"/>
            <w:szCs w:val="28"/>
            <w:lang w:eastAsia="ru-RU"/>
          </w:rPr>
          <w:t>http://stat.hse.ru/</w:t>
        </w:r>
      </w:hyperlink>
      <w:r w:rsidR="00183AB7">
        <w:rPr>
          <w:sz w:val="28"/>
          <w:szCs w:val="28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9" w:history="1">
        <w:r w:rsidR="00183AB7">
          <w:rPr>
            <w:rStyle w:val="a5"/>
            <w:sz w:val="28"/>
            <w:szCs w:val="28"/>
            <w:lang w:eastAsia="ru-RU"/>
          </w:rPr>
          <w:t>http://www.ptpu.ru</w:t>
        </w:r>
      </w:hyperlink>
      <w:r w:rsidR="00183AB7">
        <w:rPr>
          <w:sz w:val="28"/>
          <w:szCs w:val="28"/>
          <w:lang w:eastAsia="ru-RU"/>
        </w:rPr>
        <w:t xml:space="preserve"> - " Проблемы теории и практики управления", электронный журнал.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0" w:history="1">
        <w:r w:rsidR="00183AB7">
          <w:rPr>
            <w:rStyle w:val="a5"/>
            <w:sz w:val="28"/>
            <w:szCs w:val="28"/>
            <w:lang w:eastAsia="ru-RU"/>
          </w:rPr>
          <w:t>http://www.ecsoc.msses.ru</w:t>
        </w:r>
      </w:hyperlink>
      <w:r w:rsidR="00183AB7">
        <w:rPr>
          <w:sz w:val="28"/>
          <w:szCs w:val="28"/>
          <w:lang w:eastAsia="ru-RU"/>
        </w:rPr>
        <w:t xml:space="preserve"> - " Экономическая социология", электронный журнал. Архив отечественных и зарубежных журналов по экономике, социологии и менеджменту. 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1" w:history="1">
        <w:r w:rsidR="00183AB7">
          <w:rPr>
            <w:rStyle w:val="a5"/>
            <w:sz w:val="28"/>
            <w:szCs w:val="28"/>
            <w:lang w:val="en-US" w:eastAsia="ru-RU"/>
          </w:rPr>
          <w:t>www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dis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ru</w:t>
        </w:r>
      </w:hyperlink>
      <w:r w:rsidR="00183AB7">
        <w:rPr>
          <w:sz w:val="28"/>
          <w:szCs w:val="28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183AB7" w:rsidRDefault="00257F1A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2" w:history="1">
        <w:r w:rsidR="00183AB7">
          <w:rPr>
            <w:rStyle w:val="a5"/>
            <w:sz w:val="28"/>
            <w:szCs w:val="28"/>
            <w:lang w:val="en-US" w:eastAsia="ru-RU"/>
          </w:rPr>
          <w:t>www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rjm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ru</w:t>
        </w:r>
      </w:hyperlink>
      <w:r w:rsidR="00183AB7">
        <w:rPr>
          <w:sz w:val="28"/>
          <w:szCs w:val="28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183AB7" w:rsidRPr="00183AB7" w:rsidRDefault="00257F1A" w:rsidP="00183AB7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firstLine="425"/>
        <w:jc w:val="both"/>
        <w:rPr>
          <w:sz w:val="28"/>
          <w:szCs w:val="28"/>
        </w:rPr>
      </w:pPr>
      <w:hyperlink r:id="rId23" w:history="1">
        <w:r w:rsidR="00183AB7">
          <w:rPr>
            <w:rStyle w:val="a5"/>
            <w:sz w:val="28"/>
            <w:szCs w:val="28"/>
            <w:lang w:val="en-US" w:eastAsia="ru-RU"/>
          </w:rPr>
          <w:t>www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rsl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ru</w:t>
        </w:r>
      </w:hyperlink>
      <w:r w:rsidR="00183AB7">
        <w:rPr>
          <w:sz w:val="28"/>
          <w:szCs w:val="28"/>
          <w:lang w:eastAsia="ru-RU"/>
        </w:rPr>
        <w:t xml:space="preserve"> – сайт Российской государственной библиотеки. Через сайт можно получить соответствующие ссылки на требуемые учебники, монографии, диссертации и статьи.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Материально-техническое обеспечение научно-исследовательской практики</w:t>
      </w:r>
    </w:p>
    <w:p w:rsidR="00183AB7" w:rsidRDefault="00183AB7" w:rsidP="00183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магистрантов 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 нормативно-правовые акты; локальные нормативные акты организации.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DAE" w:rsidRPr="00E65DAE" w:rsidRDefault="00E65DAE" w:rsidP="00E65DAE">
      <w:pPr>
        <w:jc w:val="right"/>
        <w:rPr>
          <w:rFonts w:ascii="Times New Roman" w:hAnsi="Times New Roman" w:cs="Times New Roman"/>
          <w:sz w:val="24"/>
        </w:rPr>
      </w:pPr>
      <w:r w:rsidRPr="00E65DA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AD494C">
        <w:rPr>
          <w:rFonts w:ascii="Times New Roman" w:hAnsi="Times New Roman" w:cs="Times New Roman"/>
          <w:sz w:val="24"/>
        </w:rPr>
        <w:t>1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№______</w:t>
      </w:r>
    </w:p>
    <w:p w:rsidR="00D64A3C" w:rsidRDefault="00D64A3C" w:rsidP="00D64A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проведение практики студентов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Новгород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«___» __________ 2015 г.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Лобачевского», именуемое в дальнейшем «Университет», в лице ректора Чупрунова Е.В., действующего на основании Устава, с одной стороны, и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Полное наименование предприятия, учреждения, организации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color w:val="FF0000"/>
          <w:sz w:val="24"/>
          <w:szCs w:val="24"/>
        </w:rPr>
        <w:t>«Сокращенное наименование»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color w:val="FF0000"/>
          <w:sz w:val="24"/>
          <w:szCs w:val="24"/>
        </w:rPr>
        <w:t>должность и Ф.И.О. руководителя</w:t>
      </w:r>
      <w:r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совместно именуемые «Стороны»,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порядке проведения практики студентов образовательных учреждений высшего профессионального образования, утвержденным приказом Министерства образования РФ от 25.03.2003 г. № 1154, заключили настоящий Договор о нижеследующем.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Университет направляет, а </w:t>
      </w:r>
      <w:r>
        <w:rPr>
          <w:rFonts w:ascii="Times New Roman" w:hAnsi="Times New Roman"/>
          <w:color w:val="FF0000"/>
          <w:sz w:val="24"/>
          <w:szCs w:val="24"/>
        </w:rPr>
        <w:t>Предприятие</w:t>
      </w:r>
      <w:r>
        <w:rPr>
          <w:rFonts w:ascii="Times New Roman" w:hAnsi="Times New Roman"/>
          <w:sz w:val="24"/>
          <w:szCs w:val="24"/>
        </w:rPr>
        <w:t xml:space="preserve"> принимает на учебную, производственную, в том числе преддипломную практику (далее – практика) студентов </w:t>
      </w:r>
      <w:r>
        <w:rPr>
          <w:rFonts w:ascii="Times New Roman" w:hAnsi="Times New Roman"/>
          <w:color w:val="FF0000"/>
          <w:sz w:val="24"/>
          <w:szCs w:val="24"/>
        </w:rPr>
        <w:t xml:space="preserve">наименование факультета (института), </w:t>
      </w:r>
      <w:r>
        <w:rPr>
          <w:rFonts w:ascii="Times New Roman" w:hAnsi="Times New Roman"/>
          <w:sz w:val="24"/>
          <w:szCs w:val="24"/>
        </w:rPr>
        <w:t>обучающихся по</w:t>
      </w:r>
      <w:r>
        <w:rPr>
          <w:rFonts w:ascii="Times New Roman" w:hAnsi="Times New Roman"/>
          <w:color w:val="FF0000"/>
          <w:sz w:val="24"/>
          <w:szCs w:val="24"/>
        </w:rPr>
        <w:t xml:space="preserve"> специальности/направлению подготовки «Наименование»</w:t>
      </w:r>
      <w:r>
        <w:rPr>
          <w:rFonts w:ascii="Times New Roman" w:hAnsi="Times New Roman"/>
          <w:sz w:val="24"/>
          <w:szCs w:val="24"/>
        </w:rPr>
        <w:t>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Стороны не несут финансовых обязательств по настоящему Договору.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color w:val="FF0000"/>
          <w:sz w:val="24"/>
          <w:szCs w:val="24"/>
        </w:rPr>
        <w:t>Предприятие</w:t>
      </w:r>
      <w:r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D64A3C" w:rsidRDefault="00D64A3C" w:rsidP="00D64A3C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Университету для прохождения практики студентов </w:t>
      </w:r>
      <w:r>
        <w:rPr>
          <w:rFonts w:ascii="Times New Roman" w:hAnsi="Times New Roman"/>
          <w:color w:val="FF0000"/>
          <w:sz w:val="24"/>
          <w:szCs w:val="24"/>
        </w:rPr>
        <w:t>не менее __ мест ежегодно.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Назначить квалифицированных специалистов для руководства практикой </w:t>
      </w:r>
      <w:r>
        <w:rPr>
          <w:rFonts w:ascii="Times New Roman" w:hAnsi="Times New Roman"/>
          <w:color w:val="FF0000"/>
          <w:sz w:val="24"/>
          <w:szCs w:val="24"/>
        </w:rPr>
        <w:t>на Предприятии.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Обеспечивать студентов помещением для теоретических и практических занятий.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Обеспечивать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документации. Проводить инструктаж студентов о </w:t>
      </w:r>
      <w:r>
        <w:rPr>
          <w:rFonts w:ascii="Times New Roman" w:hAnsi="Times New Roman"/>
          <w:sz w:val="24"/>
          <w:szCs w:val="24"/>
        </w:rPr>
        <w:lastRenderedPageBreak/>
        <w:t xml:space="preserve">действующих </w:t>
      </w:r>
      <w:r>
        <w:rPr>
          <w:rFonts w:ascii="Times New Roman" w:hAnsi="Times New Roman"/>
          <w:color w:val="FF0000"/>
          <w:sz w:val="24"/>
          <w:szCs w:val="24"/>
        </w:rPr>
        <w:t>на Предприятии</w:t>
      </w:r>
      <w:r>
        <w:rPr>
          <w:rFonts w:ascii="Times New Roman" w:hAnsi="Times New Roman"/>
          <w:sz w:val="24"/>
          <w:szCs w:val="24"/>
        </w:rPr>
        <w:t xml:space="preserve"> правилах внутреннего трудового распорядка, правилах техники безопасности.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После окончания практики в трёхдневный срок заверить документы о прохождении студентами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Университет обязуется: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До начала практики разработать и предоставить </w:t>
      </w:r>
      <w:r>
        <w:rPr>
          <w:rFonts w:ascii="Times New Roman" w:hAnsi="Times New Roman"/>
          <w:color w:val="FF0000"/>
          <w:sz w:val="24"/>
          <w:szCs w:val="24"/>
        </w:rPr>
        <w:t>Предприятию</w:t>
      </w:r>
      <w:r>
        <w:rPr>
          <w:rFonts w:ascii="Times New Roman" w:hAnsi="Times New Roman"/>
          <w:sz w:val="24"/>
          <w:szCs w:val="24"/>
        </w:rPr>
        <w:t xml:space="preserve"> программы практики и календарные графики ее прохождения.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Предоставить </w:t>
      </w:r>
      <w:r>
        <w:rPr>
          <w:rFonts w:ascii="Times New Roman" w:hAnsi="Times New Roman"/>
          <w:color w:val="FF0000"/>
          <w:sz w:val="24"/>
          <w:szCs w:val="24"/>
        </w:rPr>
        <w:t>Предприятию</w:t>
      </w:r>
      <w:r>
        <w:rPr>
          <w:rFonts w:ascii="Times New Roman" w:hAnsi="Times New Roman"/>
          <w:sz w:val="24"/>
          <w:szCs w:val="24"/>
        </w:rPr>
        <w:t xml:space="preserve"> список студентов, направляемых на практику, не позднее чем за неделю до начала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Направлять </w:t>
      </w:r>
      <w:r>
        <w:rPr>
          <w:rFonts w:ascii="Times New Roman" w:hAnsi="Times New Roman"/>
          <w:color w:val="FF0000"/>
          <w:sz w:val="24"/>
          <w:szCs w:val="24"/>
        </w:rPr>
        <w:t>на Предприятие</w:t>
      </w:r>
      <w:r>
        <w:rPr>
          <w:rFonts w:ascii="Times New Roman" w:hAnsi="Times New Roman"/>
          <w:sz w:val="24"/>
          <w:szCs w:val="24"/>
        </w:rPr>
        <w:t xml:space="preserve"> студентов в сроки, предусмотренные календарным графиком прохождения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Выделять в качестве руководителей практики наиболее квалифицированных преподавателей.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Оказывать работникам </w:t>
      </w:r>
      <w:r>
        <w:rPr>
          <w:rFonts w:ascii="Times New Roman" w:hAnsi="Times New Roman"/>
          <w:color w:val="FF0000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– руководителям практики студентов методическую помощь в организации и проведении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расследовании комиссией </w:t>
      </w:r>
      <w:r>
        <w:rPr>
          <w:rFonts w:ascii="Times New Roman" w:hAnsi="Times New Roman"/>
          <w:color w:val="FF0000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несчастных случаев, если они произойдут со студентами в период практики.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/>
          <w:color w:val="FF0000"/>
          <w:sz w:val="24"/>
          <w:szCs w:val="24"/>
        </w:rPr>
        <w:t>с …………. г. по …………. г.</w:t>
      </w:r>
    </w:p>
    <w:p w:rsidR="00D64A3C" w:rsidRDefault="00D64A3C" w:rsidP="00D64A3C">
      <w:pPr>
        <w:tabs>
          <w:tab w:val="left" w:pos="72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4A3C" w:rsidRDefault="00D64A3C" w:rsidP="00D64A3C">
      <w:pPr>
        <w:tabs>
          <w:tab w:val="left" w:pos="72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4A3C" w:rsidRDefault="00D64A3C" w:rsidP="00D64A3C">
      <w:pPr>
        <w:tabs>
          <w:tab w:val="left" w:pos="725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ИНЫЕ УСЛОВИЯ</w:t>
      </w:r>
    </w:p>
    <w:p w:rsidR="00D64A3C" w:rsidRDefault="00D64A3C" w:rsidP="00D64A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D64A3C" w:rsidRDefault="00D64A3C" w:rsidP="00D64A3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D64A3C" w:rsidRDefault="00D64A3C" w:rsidP="00D64A3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ЮРИДИЧЕСКИЕ АДРЕСА СТОРОН</w:t>
      </w:r>
    </w:p>
    <w:tbl>
      <w:tblPr>
        <w:tblW w:w="0" w:type="auto"/>
        <w:tblLook w:val="04A0"/>
      </w:tblPr>
      <w:tblGrid>
        <w:gridCol w:w="4700"/>
        <w:gridCol w:w="4871"/>
      </w:tblGrid>
      <w:tr w:rsidR="00D64A3C" w:rsidTr="00D64A3C">
        <w:tc>
          <w:tcPr>
            <w:tcW w:w="5070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  <w:tc>
          <w:tcPr>
            <w:tcW w:w="5244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Предприятие:</w:t>
            </w:r>
          </w:p>
        </w:tc>
      </w:tr>
      <w:tr w:rsidR="00D64A3C" w:rsidTr="00D64A3C">
        <w:trPr>
          <w:trHeight w:val="475"/>
        </w:trPr>
        <w:tc>
          <w:tcPr>
            <w:tcW w:w="5070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«Нижегородский государственный университет им. Н.И. Лобачевского»</w:t>
            </w:r>
          </w:p>
        </w:tc>
        <w:tc>
          <w:tcPr>
            <w:tcW w:w="5244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4A3C" w:rsidTr="00D64A3C">
        <w:trPr>
          <w:trHeight w:val="473"/>
        </w:trPr>
        <w:tc>
          <w:tcPr>
            <w:tcW w:w="5070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603950, г. Нижний Новгород,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Гагарина, д. 23.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</w:p>
        </w:tc>
      </w:tr>
      <w:tr w:rsidR="00D64A3C" w:rsidTr="00D64A3C">
        <w:tc>
          <w:tcPr>
            <w:tcW w:w="5070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ННГУ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___________________Е.В. Чупрунов</w:t>
            </w:r>
          </w:p>
        </w:tc>
        <w:tc>
          <w:tcPr>
            <w:tcW w:w="5244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Должность руководителя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D64A3C" w:rsidRDefault="00D64A3C" w:rsidP="00D64A3C">
      <w:pPr>
        <w:ind w:firstLine="709"/>
        <w:jc w:val="center"/>
        <w:rPr>
          <w:rFonts w:ascii="Calibri" w:hAnsi="Calibri"/>
        </w:rPr>
      </w:pPr>
    </w:p>
    <w:p w:rsidR="00D64A3C" w:rsidRDefault="00D64A3C" w:rsidP="00D64A3C">
      <w:pPr>
        <w:rPr>
          <w:rFonts w:ascii="Times New Roman" w:hAnsi="Times New Roman"/>
          <w:sz w:val="24"/>
          <w:szCs w:val="24"/>
        </w:rPr>
      </w:pPr>
    </w:p>
    <w:p w:rsidR="00D64A3C" w:rsidRDefault="00D64A3C" w:rsidP="00D64A3C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Декан факультета (директор института) ___________________</w:t>
      </w:r>
    </w:p>
    <w:p w:rsidR="00E65DAE" w:rsidRDefault="00E65DA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AE" w:rsidRDefault="00E65DA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5DAE" w:rsidRDefault="00E65DA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40" w:rsidRPr="002E4840" w:rsidRDefault="002E4840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ВПО с учетом рекомендаций и ПрООП ВПО по направлению (профилю), специальности (специализации) ____________.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- Кулагова Ирина Александровна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кафедрой_________________________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____________________________________________</w:t>
      </w:r>
    </w:p>
    <w:p w:rsidR="00AD494C" w:rsidRDefault="00AD494C" w:rsidP="00AD494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2E4840" w:rsidRPr="003B6A26" w:rsidRDefault="002E4840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840" w:rsidRPr="003B6A26" w:rsidSect="0025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6E" w:rsidRDefault="00AF466E" w:rsidP="00CA32F8">
      <w:pPr>
        <w:spacing w:after="0" w:line="240" w:lineRule="auto"/>
      </w:pPr>
      <w:r>
        <w:separator/>
      </w:r>
    </w:p>
  </w:endnote>
  <w:endnote w:type="continuationSeparator" w:id="0">
    <w:p w:rsidR="00AF466E" w:rsidRDefault="00AF466E" w:rsidP="00C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6E" w:rsidRDefault="00AF466E" w:rsidP="00CA32F8">
      <w:pPr>
        <w:spacing w:after="0" w:line="240" w:lineRule="auto"/>
      </w:pPr>
      <w:r>
        <w:separator/>
      </w:r>
    </w:p>
  </w:footnote>
  <w:footnote w:type="continuationSeparator" w:id="0">
    <w:p w:rsidR="00AF466E" w:rsidRDefault="00AF466E" w:rsidP="00CA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2E4"/>
    <w:multiLevelType w:val="hybridMultilevel"/>
    <w:tmpl w:val="07F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027"/>
    <w:multiLevelType w:val="hybridMultilevel"/>
    <w:tmpl w:val="D3F88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84D4B"/>
    <w:multiLevelType w:val="hybridMultilevel"/>
    <w:tmpl w:val="D768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3EEA"/>
    <w:multiLevelType w:val="hybridMultilevel"/>
    <w:tmpl w:val="A6104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54681"/>
    <w:multiLevelType w:val="hybridMultilevel"/>
    <w:tmpl w:val="F500BDF6"/>
    <w:lvl w:ilvl="0" w:tplc="F29A84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9160E"/>
    <w:multiLevelType w:val="hybridMultilevel"/>
    <w:tmpl w:val="8D404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70056"/>
    <w:multiLevelType w:val="hybridMultilevel"/>
    <w:tmpl w:val="2BA0F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6FB3"/>
    <w:multiLevelType w:val="hybridMultilevel"/>
    <w:tmpl w:val="00AA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777E3"/>
    <w:multiLevelType w:val="hybridMultilevel"/>
    <w:tmpl w:val="45D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A8"/>
    <w:rsid w:val="000B5A2F"/>
    <w:rsid w:val="00126082"/>
    <w:rsid w:val="00183AB7"/>
    <w:rsid w:val="001A0FB1"/>
    <w:rsid w:val="00245BE3"/>
    <w:rsid w:val="00257F1A"/>
    <w:rsid w:val="002E4840"/>
    <w:rsid w:val="00305EBB"/>
    <w:rsid w:val="0034213D"/>
    <w:rsid w:val="003B6A26"/>
    <w:rsid w:val="004C2355"/>
    <w:rsid w:val="005075A3"/>
    <w:rsid w:val="0065254A"/>
    <w:rsid w:val="007162E1"/>
    <w:rsid w:val="00735257"/>
    <w:rsid w:val="00837F1C"/>
    <w:rsid w:val="00926291"/>
    <w:rsid w:val="00996A04"/>
    <w:rsid w:val="00AD494C"/>
    <w:rsid w:val="00AF466E"/>
    <w:rsid w:val="00B32240"/>
    <w:rsid w:val="00C85F92"/>
    <w:rsid w:val="00CA32F8"/>
    <w:rsid w:val="00D118F5"/>
    <w:rsid w:val="00D47A76"/>
    <w:rsid w:val="00D64A3C"/>
    <w:rsid w:val="00E65DAE"/>
    <w:rsid w:val="00EB183E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75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5A3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EB183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183E"/>
    <w:pPr>
      <w:spacing w:after="0" w:line="240" w:lineRule="auto"/>
    </w:pPr>
  </w:style>
  <w:style w:type="paragraph" w:styleId="a8">
    <w:name w:val="Plain Text"/>
    <w:basedOn w:val="a"/>
    <w:link w:val="a9"/>
    <w:semiHidden/>
    <w:unhideWhenUsed/>
    <w:rsid w:val="00AD49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D49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183AB7"/>
    <w:rPr>
      <w:b/>
      <w:bCs w:val="0"/>
    </w:rPr>
  </w:style>
  <w:style w:type="paragraph" w:customStyle="1" w:styleId="1">
    <w:name w:val="Абзац списка1"/>
    <w:basedOn w:val="a"/>
    <w:semiHidden/>
    <w:rsid w:val="00183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75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5A3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EB183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183E"/>
    <w:pPr>
      <w:spacing w:after="0" w:line="240" w:lineRule="auto"/>
    </w:pPr>
  </w:style>
  <w:style w:type="paragraph" w:styleId="a8">
    <w:name w:val="Plain Text"/>
    <w:basedOn w:val="a"/>
    <w:link w:val="a9"/>
    <w:semiHidden/>
    <w:unhideWhenUsed/>
    <w:rsid w:val="00AD49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D49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183AB7"/>
    <w:rPr>
      <w:b/>
      <w:bCs w:val="0"/>
    </w:rPr>
  </w:style>
  <w:style w:type="paragraph" w:customStyle="1" w:styleId="1">
    <w:name w:val="Абзац списка1"/>
    <w:basedOn w:val="a"/>
    <w:semiHidden/>
    <w:rsid w:val="00183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ru/" TargetMode="External"/><Relationship Id="rId13" Type="http://schemas.openxmlformats.org/officeDocument/2006/relationships/hyperlink" Target="http://www.ebiblioteka.ru/&#8211;" TargetMode="External"/><Relationship Id="rId18" Type="http://schemas.openxmlformats.org/officeDocument/2006/relationships/hyperlink" Target="http://stat.hse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di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usrev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i-lib.com/" TargetMode="External"/><Relationship Id="rId20" Type="http://schemas.openxmlformats.org/officeDocument/2006/relationships/hyperlink" Target="http://www.ecsoc.mss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p.ru/%20&#8211;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www.grebennikon.ru/" TargetMode="External"/><Relationship Id="rId19" Type="http://schemas.openxmlformats.org/officeDocument/2006/relationships/hyperlink" Target="http://www.pt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aup.ru/" TargetMode="External"/><Relationship Id="rId22" Type="http://schemas.openxmlformats.org/officeDocument/2006/relationships/hyperlink" Target="http://www.rj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D6F3-E103-4BD5-A192-49D00C46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NNGU</cp:lastModifiedBy>
  <cp:revision>4</cp:revision>
  <dcterms:created xsi:type="dcterms:W3CDTF">2015-06-18T21:00:00Z</dcterms:created>
  <dcterms:modified xsi:type="dcterms:W3CDTF">2015-06-29T08:03:00Z</dcterms:modified>
</cp:coreProperties>
</file>