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BA" w:rsidRDefault="001726BA" w:rsidP="001726BA">
      <w:pPr>
        <w:pStyle w:val="a3"/>
        <w:spacing w:before="0" w:after="0"/>
        <w:contextualSpacing/>
        <w:jc w:val="center"/>
      </w:pPr>
    </w:p>
    <w:p w:rsidR="003C7E29" w:rsidRPr="00076F27" w:rsidRDefault="003C7E29" w:rsidP="003C7E29">
      <w:pPr>
        <w:autoSpaceDE w:val="0"/>
        <w:autoSpaceDN w:val="0"/>
        <w:adjustRightInd w:val="0"/>
        <w:jc w:val="center"/>
      </w:pPr>
      <w:r w:rsidRPr="00076F27">
        <w:t>МИНИСТЕРСТВО ОБРАЗОВАНИЯ И НАУКИ РОССИЙСКОЙ ФЕДЕРАЦИИ</w:t>
      </w:r>
    </w:p>
    <w:p w:rsidR="003C7E29" w:rsidRPr="00076F27" w:rsidRDefault="003C7E29" w:rsidP="003C7E29">
      <w:pPr>
        <w:autoSpaceDE w:val="0"/>
        <w:autoSpaceDN w:val="0"/>
        <w:adjustRightInd w:val="0"/>
        <w:jc w:val="center"/>
      </w:pPr>
      <w:r w:rsidRPr="00076F27">
        <w:t>Федеральное государственное автономное образовательное учреждение</w:t>
      </w:r>
    </w:p>
    <w:p w:rsidR="003C7E29" w:rsidRPr="00076F27" w:rsidRDefault="003C7E29" w:rsidP="003C7E29">
      <w:pPr>
        <w:autoSpaceDE w:val="0"/>
        <w:autoSpaceDN w:val="0"/>
        <w:adjustRightInd w:val="0"/>
        <w:jc w:val="center"/>
      </w:pPr>
      <w:r w:rsidRPr="00076F27">
        <w:t>высшего образования</w:t>
      </w:r>
    </w:p>
    <w:p w:rsidR="003C7E29" w:rsidRPr="00076F27" w:rsidRDefault="003C7E29" w:rsidP="003C7E29">
      <w:pPr>
        <w:autoSpaceDE w:val="0"/>
        <w:autoSpaceDN w:val="0"/>
        <w:adjustRightInd w:val="0"/>
        <w:jc w:val="center"/>
      </w:pPr>
      <w:r w:rsidRPr="00076F27">
        <w:t>«Нижегородский государственный университет им. Н.И. Лобачевского»</w:t>
      </w:r>
    </w:p>
    <w:p w:rsidR="003C7E29" w:rsidRPr="00076F27" w:rsidRDefault="003C7E29" w:rsidP="003C7E29">
      <w:pPr>
        <w:autoSpaceDE w:val="0"/>
        <w:autoSpaceDN w:val="0"/>
        <w:adjustRightInd w:val="0"/>
        <w:jc w:val="center"/>
      </w:pPr>
      <w:r>
        <w:t>Институт экономики и предпринимательства</w:t>
      </w:r>
    </w:p>
    <w:p w:rsidR="003C7E29" w:rsidRDefault="003C7E29" w:rsidP="001726BA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</w:p>
    <w:p w:rsidR="003C7E29" w:rsidRDefault="003C7E29" w:rsidP="003C7E29">
      <w:pPr>
        <w:pStyle w:val="a3"/>
        <w:tabs>
          <w:tab w:val="left" w:pos="2145"/>
        </w:tabs>
        <w:spacing w:before="0" w:after="0"/>
        <w:ind w:left="5040"/>
        <w:contextualSpacing/>
        <w:jc w:val="both"/>
      </w:pPr>
      <w:r>
        <w:t xml:space="preserve">УТВЕРЖДАЮ </w:t>
      </w:r>
      <w:r>
        <w:tab/>
      </w:r>
    </w:p>
    <w:p w:rsidR="003C7E29" w:rsidRDefault="003C7E29" w:rsidP="003C7E29">
      <w:pPr>
        <w:ind w:left="5040"/>
        <w:jc w:val="both"/>
        <w:rPr>
          <w:iCs/>
          <w:color w:val="000000"/>
        </w:rPr>
      </w:pPr>
      <w:r w:rsidRPr="003C7E29">
        <w:rPr>
          <w:iCs/>
          <w:color w:val="000000"/>
        </w:rPr>
        <w:t xml:space="preserve">Проректор по учебной и воспитательной работе </w:t>
      </w:r>
    </w:p>
    <w:p w:rsidR="003C7E29" w:rsidRPr="003C7E29" w:rsidRDefault="003C7E29" w:rsidP="003C7E29">
      <w:pPr>
        <w:ind w:left="5040"/>
        <w:jc w:val="both"/>
        <w:rPr>
          <w:iCs/>
          <w:color w:val="000000"/>
        </w:rPr>
      </w:pPr>
      <w:r>
        <w:rPr>
          <w:iCs/>
          <w:color w:val="000000"/>
        </w:rPr>
        <w:t>_____________________ Кузнецов А.А.</w:t>
      </w:r>
    </w:p>
    <w:p w:rsidR="003C7E29" w:rsidRDefault="003C7E29" w:rsidP="003C7E29">
      <w:pPr>
        <w:pStyle w:val="a3"/>
        <w:spacing w:before="0" w:after="0"/>
        <w:ind w:left="5040"/>
        <w:contextualSpacing/>
        <w:jc w:val="both"/>
      </w:pPr>
      <w:r>
        <w:t xml:space="preserve"> «___» ____________ 20___г. </w:t>
      </w: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P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 w:rsidRPr="003C7E29">
        <w:rPr>
          <w:b/>
          <w:sz w:val="28"/>
          <w:szCs w:val="28"/>
        </w:rPr>
        <w:t>Образовательная программа высшего образования</w:t>
      </w:r>
    </w:p>
    <w:p w:rsid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</w:p>
    <w:p w:rsidR="003C7E29" w:rsidRP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 w:rsidRPr="003C7E29">
        <w:rPr>
          <w:b/>
          <w:sz w:val="28"/>
          <w:szCs w:val="28"/>
        </w:rPr>
        <w:t>Направление подготовки: 40.03.01. Юриспруденция</w:t>
      </w:r>
    </w:p>
    <w:p w:rsid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</w:p>
    <w:p w:rsidR="003C7E29" w:rsidRP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 w:rsidRPr="003C7E29">
        <w:rPr>
          <w:b/>
          <w:sz w:val="28"/>
          <w:szCs w:val="28"/>
        </w:rPr>
        <w:t>Квалификация (степень): бакалавр</w:t>
      </w:r>
    </w:p>
    <w:p w:rsidR="003C7E29" w:rsidRPr="003C7E29" w:rsidRDefault="003C7E29" w:rsidP="003C7E29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both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</w:p>
    <w:p w:rsidR="003C7E29" w:rsidRDefault="003C7E29" w:rsidP="003C7E29">
      <w:pPr>
        <w:pStyle w:val="a3"/>
        <w:spacing w:before="0" w:after="0"/>
        <w:contextualSpacing/>
        <w:jc w:val="center"/>
      </w:pPr>
      <w:r>
        <w:t>Нижний Новгород, 2015</w:t>
      </w:r>
    </w:p>
    <w:p w:rsidR="003C7E29" w:rsidRDefault="003C7E29" w:rsidP="001726BA">
      <w:pPr>
        <w:pStyle w:val="a3"/>
        <w:spacing w:before="0" w:after="0"/>
        <w:contextualSpacing/>
        <w:jc w:val="center"/>
      </w:pPr>
    </w:p>
    <w:p w:rsidR="003C7E29" w:rsidRDefault="003C7E29" w:rsidP="001726BA">
      <w:pPr>
        <w:pStyle w:val="a3"/>
        <w:spacing w:before="0" w:after="0"/>
        <w:contextualSpacing/>
        <w:jc w:val="center"/>
      </w:pPr>
    </w:p>
    <w:p w:rsidR="003C7E29" w:rsidRDefault="003C7E29" w:rsidP="001726BA">
      <w:pPr>
        <w:pStyle w:val="a3"/>
        <w:spacing w:before="0" w:after="0"/>
        <w:contextualSpacing/>
        <w:jc w:val="center"/>
      </w:pPr>
    </w:p>
    <w:p w:rsidR="003C7E29" w:rsidRDefault="003C7E29" w:rsidP="001726BA">
      <w:pPr>
        <w:pStyle w:val="a3"/>
        <w:spacing w:before="0" w:after="0"/>
        <w:contextualSpacing/>
        <w:jc w:val="center"/>
      </w:pPr>
    </w:p>
    <w:p w:rsidR="001726BA" w:rsidRDefault="001726BA" w:rsidP="001726BA">
      <w:pPr>
        <w:pStyle w:val="a3"/>
        <w:spacing w:before="0" w:after="0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726BA" w:rsidRDefault="001726BA" w:rsidP="001726BA">
      <w:pPr>
        <w:pStyle w:val="a3"/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spacing w:before="0" w:after="0"/>
        <w:contextualSpacing/>
        <w:rPr>
          <w:b/>
        </w:rPr>
      </w:pPr>
      <w:r>
        <w:rPr>
          <w:b/>
        </w:rPr>
        <w:t xml:space="preserve">1. Общая характеристика </w:t>
      </w:r>
      <w:proofErr w:type="gramStart"/>
      <w:r>
        <w:rPr>
          <w:b/>
        </w:rPr>
        <w:t>основной</w:t>
      </w:r>
      <w:proofErr w:type="gramEnd"/>
      <w:r>
        <w:rPr>
          <w:b/>
        </w:rPr>
        <w:t xml:space="preserve"> професси</w:t>
      </w:r>
      <w:bookmarkStart w:id="0" w:name="_GoBack"/>
      <w:bookmarkEnd w:id="0"/>
      <w:r>
        <w:rPr>
          <w:b/>
        </w:rPr>
        <w:t xml:space="preserve">ональной </w:t>
      </w:r>
    </w:p>
    <w:p w:rsidR="001726BA" w:rsidRDefault="001726BA" w:rsidP="001726BA">
      <w:pPr>
        <w:pStyle w:val="a3"/>
        <w:tabs>
          <w:tab w:val="left" w:pos="8820"/>
          <w:tab w:val="left" w:pos="9000"/>
          <w:tab w:val="left" w:pos="9180"/>
        </w:tabs>
        <w:spacing w:before="0" w:after="0"/>
        <w:contextualSpacing/>
        <w:rPr>
          <w:b/>
        </w:rPr>
      </w:pPr>
      <w:r>
        <w:rPr>
          <w:b/>
        </w:rPr>
        <w:t xml:space="preserve">    образовательной программы (ООП) …………………………………………… стр.</w:t>
      </w:r>
    </w:p>
    <w:p w:rsidR="001726BA" w:rsidRDefault="001726BA" w:rsidP="001726BA">
      <w:pPr>
        <w:pStyle w:val="a3"/>
        <w:tabs>
          <w:tab w:val="left" w:pos="8820"/>
          <w:tab w:val="left" w:pos="9000"/>
          <w:tab w:val="left" w:pos="9180"/>
        </w:tabs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spacing w:before="0" w:after="0"/>
        <w:contextualSpacing/>
        <w:rPr>
          <w:b/>
        </w:rPr>
      </w:pPr>
      <w:r>
        <w:rPr>
          <w:b/>
        </w:rPr>
        <w:t xml:space="preserve">2. Учебный план </w:t>
      </w:r>
      <w:r w:rsidR="005F18F8">
        <w:rPr>
          <w:b/>
        </w:rPr>
        <w:t xml:space="preserve"> …………………………………………………………………………..</w:t>
      </w:r>
      <w:r>
        <w:rPr>
          <w:b/>
        </w:rPr>
        <w:t xml:space="preserve"> стр.</w:t>
      </w:r>
    </w:p>
    <w:p w:rsidR="001726BA" w:rsidRDefault="001726BA" w:rsidP="001726BA">
      <w:pPr>
        <w:pStyle w:val="a3"/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tabs>
          <w:tab w:val="left" w:pos="8640"/>
          <w:tab w:val="left" w:pos="8820"/>
          <w:tab w:val="left" w:pos="9000"/>
        </w:tabs>
        <w:spacing w:before="0" w:after="0"/>
        <w:contextualSpacing/>
        <w:rPr>
          <w:b/>
        </w:rPr>
      </w:pPr>
      <w:r>
        <w:rPr>
          <w:b/>
        </w:rPr>
        <w:t>3. Календарный учебный</w:t>
      </w:r>
      <w:r w:rsidR="005F18F8">
        <w:rPr>
          <w:b/>
        </w:rPr>
        <w:t xml:space="preserve"> график  ………………………………………………………</w:t>
      </w:r>
      <w:r>
        <w:rPr>
          <w:b/>
        </w:rPr>
        <w:t xml:space="preserve"> стр.</w:t>
      </w:r>
    </w:p>
    <w:p w:rsidR="001726BA" w:rsidRDefault="001726BA" w:rsidP="001726BA">
      <w:pPr>
        <w:pStyle w:val="a3"/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spacing w:before="0" w:after="0"/>
        <w:contextualSpacing/>
        <w:rPr>
          <w:b/>
        </w:rPr>
      </w:pPr>
      <w:r>
        <w:rPr>
          <w:b/>
        </w:rPr>
        <w:t>4. Рабочие программы дисциплин (модулей)  ………………………………………… стр.</w:t>
      </w:r>
    </w:p>
    <w:p w:rsidR="001726BA" w:rsidRDefault="001726BA" w:rsidP="001726BA">
      <w:pPr>
        <w:pStyle w:val="a3"/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spacing w:before="0" w:after="0"/>
        <w:contextualSpacing/>
        <w:rPr>
          <w:b/>
        </w:rPr>
      </w:pPr>
      <w:r>
        <w:rPr>
          <w:b/>
        </w:rPr>
        <w:t>5. Программы практик и НИР  …………………………………………………..…стр.</w:t>
      </w:r>
    </w:p>
    <w:p w:rsidR="001726BA" w:rsidRDefault="001726BA" w:rsidP="001726BA">
      <w:pPr>
        <w:pStyle w:val="a3"/>
        <w:spacing w:before="0" w:after="0"/>
        <w:contextualSpacing/>
        <w:rPr>
          <w:b/>
        </w:rPr>
      </w:pPr>
    </w:p>
    <w:p w:rsidR="001726BA" w:rsidRDefault="001726BA" w:rsidP="001726BA">
      <w:pPr>
        <w:pStyle w:val="a3"/>
        <w:spacing w:before="0" w:after="0"/>
        <w:contextualSpacing/>
        <w:rPr>
          <w:rFonts w:cs="Calibri"/>
        </w:rPr>
      </w:pPr>
      <w:r>
        <w:rPr>
          <w:b/>
        </w:rPr>
        <w:t>6. Оценочные средс</w:t>
      </w:r>
      <w:r w:rsidR="005F18F8">
        <w:rPr>
          <w:b/>
        </w:rPr>
        <w:t xml:space="preserve">тва  ………………………………………………………..…… </w:t>
      </w:r>
      <w:r>
        <w:rPr>
          <w:b/>
        </w:rPr>
        <w:t xml:space="preserve"> стр.</w:t>
      </w:r>
    </w:p>
    <w:p w:rsidR="001726BA" w:rsidRDefault="001726BA" w:rsidP="001726BA">
      <w:pPr>
        <w:contextualSpacing/>
        <w:jc w:val="both"/>
        <w:rPr>
          <w:rFonts w:cs="Calibri"/>
        </w:rPr>
      </w:pPr>
    </w:p>
    <w:p w:rsidR="001726BA" w:rsidRPr="0037138F" w:rsidRDefault="001726BA" w:rsidP="001726BA">
      <w:pPr>
        <w:pageBreakBefore/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37138F">
        <w:rPr>
          <w:b/>
          <w:bCs/>
          <w:lang w:eastAsia="ru-RU"/>
        </w:rPr>
        <w:lastRenderedPageBreak/>
        <w:t xml:space="preserve">1. Общая характеристика основной профессиональной образовательной программы по направлению подготовки </w:t>
      </w:r>
      <w:proofErr w:type="spellStart"/>
      <w:r w:rsidRPr="0037138F">
        <w:rPr>
          <w:b/>
          <w:bCs/>
          <w:lang w:eastAsia="ru-RU"/>
        </w:rPr>
        <w:t>бака</w:t>
      </w:r>
      <w:r>
        <w:rPr>
          <w:b/>
          <w:bCs/>
          <w:lang w:eastAsia="ru-RU"/>
        </w:rPr>
        <w:t>лавриата</w:t>
      </w:r>
      <w:proofErr w:type="spellEnd"/>
      <w:r>
        <w:rPr>
          <w:b/>
          <w:bCs/>
          <w:lang w:eastAsia="ru-RU"/>
        </w:rPr>
        <w:t xml:space="preserve"> 40.03.01 (030900) «</w:t>
      </w:r>
      <w:r w:rsidRPr="0037138F">
        <w:rPr>
          <w:b/>
          <w:bCs/>
          <w:lang w:eastAsia="ru-RU"/>
        </w:rPr>
        <w:t>Юриспруденция»</w:t>
      </w:r>
      <w:r>
        <w:rPr>
          <w:b/>
          <w:bCs/>
          <w:lang w:eastAsia="ru-RU"/>
        </w:rPr>
        <w:t xml:space="preserve"> (гражданско-правовой профиль)</w:t>
      </w:r>
      <w:r w:rsidRPr="0037138F">
        <w:rPr>
          <w:b/>
          <w:bCs/>
          <w:lang w:eastAsia="ru-RU"/>
        </w:rPr>
        <w:t>.</w:t>
      </w:r>
    </w:p>
    <w:p w:rsidR="001726BA" w:rsidRPr="0037138F" w:rsidRDefault="001726BA" w:rsidP="001726BA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37138F">
        <w:rPr>
          <w:b/>
          <w:bCs/>
          <w:lang w:eastAsia="ru-RU"/>
        </w:rPr>
        <w:t xml:space="preserve">             Цель (миссия) </w:t>
      </w:r>
      <w:r>
        <w:rPr>
          <w:b/>
          <w:bCs/>
          <w:lang w:eastAsia="ru-RU"/>
        </w:rPr>
        <w:t>ООП</w:t>
      </w:r>
      <w:r w:rsidRPr="0037138F">
        <w:rPr>
          <w:b/>
          <w:bCs/>
          <w:lang w:eastAsia="ru-RU"/>
        </w:rPr>
        <w:t xml:space="preserve"> </w:t>
      </w:r>
      <w:proofErr w:type="gramStart"/>
      <w:r w:rsidRPr="0037138F">
        <w:rPr>
          <w:b/>
          <w:bCs/>
          <w:lang w:eastAsia="ru-RU"/>
        </w:rPr>
        <w:t>ВО</w:t>
      </w:r>
      <w:proofErr w:type="gramEnd"/>
    </w:p>
    <w:p w:rsidR="001726BA" w:rsidRPr="0037138F" w:rsidRDefault="001726BA" w:rsidP="001726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7138F">
        <w:rPr>
          <w:bCs/>
          <w:lang w:eastAsia="ru-RU"/>
        </w:rPr>
        <w:t>Состоит в качественной подготовке конкурентоспособных и компетентных профессионалов, обладающих высоким уровнем правовой культуры и правосознания, фундаментальными знаниями в области нормотворческой, правоохранительной, правоприменительной, педагогической и экспертно-консультационной деятельности, востребованной современным рынком труда, государством и обществом.</w:t>
      </w:r>
      <w:r w:rsidRPr="0037138F">
        <w:rPr>
          <w:lang w:eastAsia="ru-RU"/>
        </w:rPr>
        <w:t xml:space="preserve">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lang w:eastAsia="ru-RU"/>
        </w:rPr>
        <w:t xml:space="preserve">Главные цели: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lang w:eastAsia="ru-RU"/>
        </w:rPr>
        <w:t>в области воспитания</w:t>
      </w:r>
      <w:r w:rsidRPr="0037138F">
        <w:rPr>
          <w:lang w:eastAsia="ru-RU"/>
        </w:rPr>
        <w:t xml:space="preserve"> – сформировать у выпускников социально-ответственное поведение в обществе, понимание значимости профессиональных этических норм и следование этим нормам не только в профессиональной деятельности, но и в общении с другими людьми, нетерпимое отношение к коррупционному поведению;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lang w:eastAsia="ru-RU"/>
        </w:rPr>
        <w:t>в области обучения обеспечить:</w:t>
      </w:r>
      <w:r w:rsidRPr="0037138F">
        <w:rPr>
          <w:lang w:eastAsia="ru-RU"/>
        </w:rPr>
        <w:t xml:space="preserve">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поэтапный адекватный контроль уровня </w:t>
      </w:r>
      <w:proofErr w:type="spellStart"/>
      <w:r w:rsidRPr="0037138F">
        <w:rPr>
          <w:lang w:eastAsia="ru-RU"/>
        </w:rPr>
        <w:t>сформированности</w:t>
      </w:r>
      <w:proofErr w:type="spellEnd"/>
      <w:r w:rsidRPr="0037138F">
        <w:rPr>
          <w:lang w:eastAsia="ru-RU"/>
        </w:rPr>
        <w:t xml:space="preserve"> компетенций,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возможности совершенствования личностных и профессиональных качеств, в т.ч. умение учиться в течение всей жизни;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формирование компетенций, необходимых для осуществления правового воспитания, в том числе на личном примере, при реализации всех видов профессиональной деятельности, а также необходимых для совершения действий, связанных с реализацией правовых норм; подготовки нормативно-правовых актов; составления и экспертизы юридических документов.</w:t>
      </w:r>
    </w:p>
    <w:p w:rsidR="001726BA" w:rsidRPr="0037138F" w:rsidRDefault="001726BA" w:rsidP="001726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7138F">
        <w:rPr>
          <w:b/>
          <w:lang w:eastAsia="ru-RU"/>
        </w:rPr>
        <w:t xml:space="preserve">            </w:t>
      </w:r>
      <w:r w:rsidRPr="0037138F">
        <w:rPr>
          <w:b/>
          <w:bCs/>
          <w:lang w:eastAsia="ru-RU"/>
        </w:rPr>
        <w:t xml:space="preserve">Срок освоения </w:t>
      </w:r>
      <w:r>
        <w:rPr>
          <w:b/>
          <w:bCs/>
          <w:lang w:eastAsia="ru-RU"/>
        </w:rPr>
        <w:t>ООП</w:t>
      </w:r>
      <w:r w:rsidRPr="0037138F">
        <w:rPr>
          <w:b/>
          <w:bCs/>
          <w:lang w:eastAsia="ru-RU"/>
        </w:rPr>
        <w:t xml:space="preserve"> </w:t>
      </w:r>
      <w:proofErr w:type="gramStart"/>
      <w:r w:rsidRPr="0037138F">
        <w:rPr>
          <w:b/>
          <w:bCs/>
          <w:lang w:eastAsia="ru-RU"/>
        </w:rPr>
        <w:t>ВО</w:t>
      </w:r>
      <w:proofErr w:type="gramEnd"/>
      <w:r w:rsidRPr="0037138F">
        <w:rPr>
          <w:b/>
          <w:bCs/>
          <w:lang w:eastAsia="ru-RU"/>
        </w:rPr>
        <w:t xml:space="preserve"> </w:t>
      </w:r>
    </w:p>
    <w:p w:rsidR="001726BA" w:rsidRPr="0037138F" w:rsidRDefault="001726BA" w:rsidP="001726BA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37138F">
        <w:rPr>
          <w:lang w:eastAsia="ru-RU"/>
        </w:rPr>
        <w:t>Нормативный срок освоения основной образовательной программы на очной форме обучения- 4 года, на заочной форме обучения – 4 года 6 месяцев. Общая трудоемкость 240 зачетных единиц.</w:t>
      </w:r>
    </w:p>
    <w:p w:rsidR="001726BA" w:rsidRPr="0037138F" w:rsidRDefault="001726BA" w:rsidP="001726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7138F">
        <w:rPr>
          <w:b/>
          <w:bCs/>
          <w:lang w:eastAsia="ru-RU"/>
        </w:rPr>
        <w:t xml:space="preserve">            Трудоемкость </w:t>
      </w:r>
      <w:r>
        <w:rPr>
          <w:b/>
          <w:bCs/>
          <w:lang w:eastAsia="ru-RU"/>
        </w:rPr>
        <w:t>ООП</w:t>
      </w:r>
      <w:r w:rsidRPr="0037138F">
        <w:rPr>
          <w:b/>
          <w:bCs/>
          <w:lang w:eastAsia="ru-RU"/>
        </w:rPr>
        <w:t xml:space="preserve"> </w:t>
      </w:r>
      <w:proofErr w:type="gramStart"/>
      <w:r w:rsidRPr="0037138F">
        <w:rPr>
          <w:b/>
          <w:bCs/>
          <w:lang w:eastAsia="ru-RU"/>
        </w:rPr>
        <w:t>ВО</w:t>
      </w:r>
      <w:proofErr w:type="gramEnd"/>
      <w:r w:rsidRPr="0037138F">
        <w:rPr>
          <w:b/>
          <w:bCs/>
          <w:lang w:eastAsia="ru-RU"/>
        </w:rPr>
        <w:t xml:space="preserve">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Трудоемкость основной образовательной программы по очной форме обучения за учебный год равна 60 зачетным единицам; по заочной форме – 48 зачетных единиц. Общая трудоемкость устанавливается на весь период обучения в соответствии с ФГОС </w:t>
      </w:r>
      <w:proofErr w:type="gramStart"/>
      <w:r w:rsidRPr="0037138F">
        <w:rPr>
          <w:lang w:eastAsia="ru-RU"/>
        </w:rPr>
        <w:t>ВО</w:t>
      </w:r>
      <w:proofErr w:type="gramEnd"/>
      <w:r w:rsidRPr="0037138F">
        <w:rPr>
          <w:lang w:eastAsia="ru-RU"/>
        </w:rPr>
        <w:t xml:space="preserve"> </w:t>
      </w:r>
      <w:proofErr w:type="gramStart"/>
      <w:r w:rsidRPr="0037138F">
        <w:rPr>
          <w:lang w:eastAsia="ru-RU"/>
        </w:rPr>
        <w:t>в</w:t>
      </w:r>
      <w:proofErr w:type="gramEnd"/>
      <w:r w:rsidRPr="0037138F">
        <w:rPr>
          <w:lang w:eastAsia="ru-RU"/>
        </w:rPr>
        <w:t xml:space="preserve"> зачетных единицах и академических часах.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lang w:eastAsia="ru-RU"/>
        </w:rPr>
        <w:t>Общая трудоемкость теоретического обучения</w:t>
      </w:r>
      <w:r w:rsidRPr="0037138F">
        <w:rPr>
          <w:lang w:eastAsia="ru-RU"/>
        </w:rPr>
        <w:t xml:space="preserve"> включает 240 зачетных единиц (8</w:t>
      </w:r>
      <w:r w:rsidR="008240BE">
        <w:rPr>
          <w:lang w:eastAsia="ru-RU"/>
        </w:rPr>
        <w:t>968</w:t>
      </w:r>
      <w:r w:rsidRPr="0037138F">
        <w:rPr>
          <w:lang w:eastAsia="ru-RU"/>
        </w:rPr>
        <w:t xml:space="preserve"> академических часов) теоретического обучения и промежуточную аттестацию обучающихся (контроль качества освоения студентами </w:t>
      </w:r>
      <w:r>
        <w:rPr>
          <w:lang w:eastAsia="ru-RU"/>
        </w:rPr>
        <w:t>ООП</w:t>
      </w:r>
      <w:r w:rsidRPr="0037138F">
        <w:rPr>
          <w:lang w:eastAsia="ru-RU"/>
        </w:rPr>
        <w:t xml:space="preserve">). </w:t>
      </w:r>
    </w:p>
    <w:p w:rsidR="001726BA" w:rsidRPr="0037138F" w:rsidRDefault="001726BA" w:rsidP="001726BA">
      <w:pPr>
        <w:suppressAutoHyphens w:val="0"/>
        <w:jc w:val="both"/>
        <w:rPr>
          <w:lang w:eastAsia="ru-RU"/>
        </w:rPr>
      </w:pPr>
    </w:p>
    <w:p w:rsidR="001726BA" w:rsidRPr="0037138F" w:rsidRDefault="001726BA" w:rsidP="001726BA">
      <w:pPr>
        <w:suppressAutoHyphens w:val="0"/>
        <w:jc w:val="both"/>
        <w:rPr>
          <w:b/>
          <w:lang w:eastAsia="ru-RU"/>
        </w:rPr>
      </w:pPr>
      <w:r w:rsidRPr="0037138F">
        <w:rPr>
          <w:b/>
          <w:lang w:eastAsia="ru-RU"/>
        </w:rPr>
        <w:t xml:space="preserve">            Виды профессиональной деятельности выпускника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Бакалавр по направлению подготовки 40.03.01 (030900) Юриспруденция готовится к следующим видам профессиональной деятельности: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нормотворческая;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правоприменительная;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правоохранительная;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экспертно-консультационная;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педагогическая</w:t>
      </w:r>
      <w:proofErr w:type="gramEnd"/>
      <w:r w:rsidRPr="0037138F">
        <w:rPr>
          <w:lang w:eastAsia="ru-RU"/>
        </w:rPr>
        <w:t xml:space="preserve"> (преподавание правовых дисциплин в образовательных учреждениях, кроме высших учебных заведений).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lastRenderedPageBreak/>
        <w:t xml:space="preserve">Конкретные виды профессиональной деятельности, к которым в основном готовится бакалавр, определяются ННГУ совместно с обучающимися, научно-педагогическими работниками и работодателями.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lang w:eastAsia="ru-RU"/>
        </w:rPr>
        <w:t xml:space="preserve"> Задачи профессиональной деятельности выпускника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Бакалавр по направлению подготовки 40.03.01 (030900) Юриспруденция </w:t>
      </w:r>
      <w:r w:rsidRPr="0037138F">
        <w:rPr>
          <w:b/>
          <w:bCs/>
          <w:i/>
          <w:iCs/>
          <w:lang w:eastAsia="ru-RU"/>
        </w:rPr>
        <w:t>должен решать следующие профессиональные задачи в соответствии с видами профессиональной деятельности</w:t>
      </w:r>
      <w:r w:rsidRPr="0037138F">
        <w:rPr>
          <w:i/>
          <w:iCs/>
          <w:lang w:eastAsia="ru-RU"/>
        </w:rPr>
        <w:t xml:space="preserve">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i/>
          <w:iCs/>
          <w:u w:val="single"/>
          <w:lang w:eastAsia="ru-RU"/>
        </w:rPr>
        <w:t xml:space="preserve">нормотворческая деятельность: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участие в подготовке нормативно-правовых актов;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i/>
          <w:iCs/>
          <w:u w:val="single"/>
          <w:lang w:eastAsia="ru-RU"/>
        </w:rPr>
        <w:t xml:space="preserve">правоприменительная деятельность: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обоснование и принятие в пределах должностных обязанностей решений, а также совершение действий, связанных с реализацией правовых норм;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составление юридических документов;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i/>
          <w:iCs/>
          <w:u w:val="single"/>
          <w:lang w:eastAsia="ru-RU"/>
        </w:rPr>
        <w:t xml:space="preserve">правоохранительная деятельность: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обеспечение законности, правопорядка, безопасности личности, общества и государства;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охрана общественного порядка;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предупреждение, пресечение, выявление, раскрытие и расследование правонарушений;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защита частной, государственной, муниципальной и иных форм собственности;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i/>
          <w:iCs/>
          <w:u w:val="single"/>
          <w:lang w:eastAsia="ru-RU"/>
        </w:rPr>
        <w:t xml:space="preserve">экспертно-консультационная деятельность: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консультирование по вопросам права;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осуществление правовой экспертизы документов;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b/>
          <w:bCs/>
          <w:i/>
          <w:iCs/>
          <w:u w:val="single"/>
          <w:lang w:eastAsia="ru-RU"/>
        </w:rPr>
        <w:t xml:space="preserve">педагогическая деятельность: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преподавание правовых дисциплин;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осуществление правового воспитания.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</w:p>
    <w:p w:rsidR="001726BA" w:rsidRPr="0037138F" w:rsidRDefault="001726BA" w:rsidP="001726BA">
      <w:pPr>
        <w:suppressAutoHyphens w:val="0"/>
        <w:jc w:val="both"/>
        <w:rPr>
          <w:lang w:eastAsia="ru-RU"/>
        </w:rPr>
      </w:pPr>
      <w:r w:rsidRPr="0037138F">
        <w:rPr>
          <w:b/>
          <w:bCs/>
          <w:lang w:eastAsia="ru-RU"/>
        </w:rPr>
        <w:t xml:space="preserve">           Планируемые результаты освоения </w:t>
      </w:r>
      <w:r>
        <w:rPr>
          <w:b/>
          <w:bCs/>
          <w:lang w:eastAsia="ru-RU"/>
        </w:rPr>
        <w:t>ООП</w:t>
      </w:r>
      <w:r w:rsidRPr="0037138F">
        <w:rPr>
          <w:b/>
          <w:bCs/>
          <w:lang w:eastAsia="ru-RU"/>
        </w:rPr>
        <w:t xml:space="preserve"> </w:t>
      </w:r>
      <w:proofErr w:type="gramStart"/>
      <w:r w:rsidRPr="0037138F">
        <w:rPr>
          <w:b/>
          <w:bCs/>
          <w:lang w:eastAsia="ru-RU"/>
        </w:rPr>
        <w:t>ВО</w:t>
      </w:r>
      <w:proofErr w:type="gramEnd"/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Результаты освоения </w:t>
      </w:r>
      <w:r>
        <w:rPr>
          <w:lang w:eastAsia="ru-RU"/>
        </w:rPr>
        <w:t>ООП</w:t>
      </w:r>
      <w:r w:rsidRPr="0037138F">
        <w:rPr>
          <w:lang w:eastAsia="ru-RU"/>
        </w:rPr>
        <w:t xml:space="preserve"> </w:t>
      </w:r>
      <w:proofErr w:type="gramStart"/>
      <w:r w:rsidRPr="0037138F">
        <w:rPr>
          <w:lang w:eastAsia="ru-RU"/>
        </w:rPr>
        <w:t>ВО</w:t>
      </w:r>
      <w:proofErr w:type="gramEnd"/>
      <w:r w:rsidRPr="0037138F">
        <w:rPr>
          <w:lang w:eastAsia="ru-RU"/>
        </w:rPr>
        <w:t xml:space="preserve"> определяются </w:t>
      </w:r>
      <w:proofErr w:type="gramStart"/>
      <w:r w:rsidRPr="0037138F">
        <w:rPr>
          <w:lang w:eastAsia="ru-RU"/>
        </w:rPr>
        <w:t>приобретаемыми</w:t>
      </w:r>
      <w:proofErr w:type="gramEnd"/>
      <w:r w:rsidRPr="0037138F">
        <w:rPr>
          <w:lang w:eastAsia="ru-RU"/>
        </w:rPr>
        <w:t xml:space="preserve"> выпускником компетенциями, т.е. его способностью применять знания, умения, опыт и личностные качества в соответствии с задачами профессиональной деятельности. </w:t>
      </w:r>
    </w:p>
    <w:p w:rsidR="001726BA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В результате освоения </w:t>
      </w:r>
      <w:r>
        <w:rPr>
          <w:lang w:eastAsia="ru-RU"/>
        </w:rPr>
        <w:t>ООП</w:t>
      </w:r>
      <w:r w:rsidRPr="0037138F">
        <w:rPr>
          <w:lang w:eastAsia="ru-RU"/>
        </w:rPr>
        <w:t xml:space="preserve"> </w:t>
      </w:r>
      <w:proofErr w:type="gramStart"/>
      <w:r w:rsidRPr="0037138F">
        <w:rPr>
          <w:lang w:eastAsia="ru-RU"/>
        </w:rPr>
        <w:t>ВО</w:t>
      </w:r>
      <w:proofErr w:type="gramEnd"/>
      <w:r w:rsidRPr="0037138F">
        <w:rPr>
          <w:lang w:eastAsia="ru-RU"/>
        </w:rPr>
        <w:t xml:space="preserve"> выпускник должен обладать следующими компетенциями: 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</w:p>
    <w:p w:rsidR="001726BA" w:rsidRPr="0037138F" w:rsidRDefault="001726BA" w:rsidP="001726B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b/>
          <w:i/>
          <w:lang w:eastAsia="ru-RU"/>
        </w:rPr>
      </w:pPr>
      <w:r w:rsidRPr="0037138F">
        <w:rPr>
          <w:b/>
          <w:i/>
          <w:lang w:eastAsia="ru-RU"/>
        </w:rPr>
        <w:t>Общекультурные компетенции выпускника (ОК):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добросовестно исполнять профессиональные обязанности, соблюдать принципы этики юриста (ОК-2);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владеет культурой мышления, </w:t>
      </w: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к обобщению, анализу, восприятию информации, постановке цели и выбору путей ее достижения (ОК-3);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логически верно, аргументированно и ясно строить устную и письменную речь (ОК-4);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обладает культурой поведения, готов к кооперации с коллегами, работе в коллективе (ОК-5);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имеет нетерпимое отношение к коррупционному поведению, уважительно относится к праву и закону (ОК-6);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стремится к саморазвитию, повышению своей квалификации и мастерства (ОК-7);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анализировать социально значимые проблемы и процессы (ОК-9);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lastRenderedPageBreak/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</w:r>
      <w:proofErr w:type="gramEnd"/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работать с информацией в глобальных компьютерных сетях (ОК-12);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владеет необходимыми навыками профессионального общения на иностранном языке (ОК-13);</w:t>
      </w:r>
    </w:p>
    <w:p w:rsidR="001726BA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владеет навыками ведения здорового образа жизни, участвует в занятиях физической культурой и спортом (ОК-14);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</w:p>
    <w:p w:rsidR="001726BA" w:rsidRPr="0037138F" w:rsidRDefault="001726BA" w:rsidP="001726B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b/>
          <w:i/>
          <w:lang w:eastAsia="ru-RU"/>
        </w:rPr>
      </w:pPr>
      <w:r w:rsidRPr="0037138F">
        <w:rPr>
          <w:b/>
          <w:i/>
          <w:lang w:eastAsia="ru-RU"/>
        </w:rPr>
        <w:t>Профессиональные компетенции выпускника (ПК):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u w:val="single"/>
          <w:lang w:eastAsia="ru-RU"/>
        </w:rPr>
        <w:t>в нормотворческой деятельности</w:t>
      </w:r>
      <w:r w:rsidRPr="0037138F">
        <w:rPr>
          <w:lang w:eastAsia="ru-RU"/>
        </w:rPr>
        <w:t>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участвовать в разработке нормативно-правовых актов в соответствии с профилем своей профессиональной деятельности (ПК-1);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u w:val="single"/>
          <w:lang w:eastAsia="ru-RU"/>
        </w:rPr>
        <w:t>в правоприменительной деятельности</w:t>
      </w:r>
      <w:r w:rsidRPr="0037138F">
        <w:rPr>
          <w:lang w:eastAsia="ru-RU"/>
        </w:rPr>
        <w:t>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обеспечивать соблюдение законодательства субъектами права (ПК-3);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принимать решения и совершать юридические действия в точном соответствии с законом (ПК-4);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юридически правильно квалифицировать факты и обстоятельства (ПК-6);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владеет навыками подготовки юридических документов (ПК-7);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u w:val="single"/>
          <w:lang w:eastAsia="ru-RU"/>
        </w:rPr>
        <w:t>в правоохранительной деятельности</w:t>
      </w:r>
      <w:r w:rsidRPr="0037138F">
        <w:rPr>
          <w:lang w:eastAsia="ru-RU"/>
        </w:rPr>
        <w:t>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выявлять, пресекать, раскрывать и расследовать преступления и иные правонарушения (ПК-10);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осуществлять предупреждение правонарушений, выявлять и устранять причины и условия, способствующие их совершению (ПК-11);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способен выявлять, давать оценку коррупционного поведения и содействовать его пресечению (ПК-12);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 правильно и полно отражать результаты профессиональной деятельности в юридической и иной документации (ПК-13);</w:t>
      </w:r>
      <w:proofErr w:type="gramEnd"/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u w:val="single"/>
          <w:lang w:eastAsia="ru-RU"/>
        </w:rPr>
        <w:t>в экспертно-консультационной деятельности</w:t>
      </w:r>
      <w:r w:rsidRPr="0037138F">
        <w:rPr>
          <w:lang w:eastAsia="ru-RU"/>
        </w:rPr>
        <w:t>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толковать различные правовые акты (ПК-15);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давать квалифицированные юридические заключения и консультации в конкретных видах юридической деятельности (ПК-16);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u w:val="single"/>
          <w:lang w:eastAsia="ru-RU"/>
        </w:rPr>
        <w:t>в педагогической деятельности</w:t>
      </w:r>
      <w:r w:rsidRPr="0037138F">
        <w:rPr>
          <w:lang w:eastAsia="ru-RU"/>
        </w:rPr>
        <w:t>: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преподавать правовые дисциплины на необходимом теоретическом и методическом уровне (ПК-17);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управлять самостоятельной работой обучающихся (ПК-18);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37138F">
        <w:rPr>
          <w:lang w:eastAsia="ru-RU"/>
        </w:rPr>
        <w:t>способен</w:t>
      </w:r>
      <w:proofErr w:type="gramEnd"/>
      <w:r w:rsidRPr="0037138F">
        <w:rPr>
          <w:lang w:eastAsia="ru-RU"/>
        </w:rPr>
        <w:t xml:space="preserve"> эффективно осуществлять правовое воспитание (ПК-19).</w:t>
      </w:r>
    </w:p>
    <w:p w:rsidR="001726BA" w:rsidRPr="0037138F" w:rsidRDefault="001726BA" w:rsidP="001726B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726BA" w:rsidRPr="0037138F" w:rsidRDefault="001726BA" w:rsidP="001726B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37138F">
        <w:rPr>
          <w:b/>
          <w:bCs/>
          <w:lang w:eastAsia="ru-RU"/>
        </w:rPr>
        <w:lastRenderedPageBreak/>
        <w:t xml:space="preserve">           Профессорско-преподавательский состав, необходимый для реализации </w:t>
      </w:r>
      <w:r>
        <w:rPr>
          <w:b/>
          <w:bCs/>
          <w:lang w:eastAsia="ru-RU"/>
        </w:rPr>
        <w:t>ООП</w:t>
      </w:r>
      <w:r w:rsidRPr="0037138F">
        <w:rPr>
          <w:b/>
          <w:bCs/>
          <w:lang w:eastAsia="ru-RU"/>
        </w:rPr>
        <w:t xml:space="preserve"> </w:t>
      </w:r>
      <w:proofErr w:type="gramStart"/>
      <w:r w:rsidRPr="0037138F">
        <w:rPr>
          <w:b/>
          <w:bCs/>
          <w:lang w:eastAsia="ru-RU"/>
        </w:rPr>
        <w:t>ВО</w:t>
      </w:r>
      <w:proofErr w:type="gramEnd"/>
    </w:p>
    <w:p w:rsidR="001726BA" w:rsidRDefault="001726BA" w:rsidP="001726BA">
      <w:pPr>
        <w:suppressAutoHyphens w:val="0"/>
        <w:ind w:firstLine="709"/>
        <w:jc w:val="both"/>
        <w:rPr>
          <w:color w:val="FF0000"/>
          <w:lang w:eastAsia="ru-RU"/>
        </w:rPr>
      </w:pPr>
    </w:p>
    <w:p w:rsidR="001726BA" w:rsidRPr="00A61259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A61259">
        <w:rPr>
          <w:lang w:eastAsia="ru-RU"/>
        </w:rPr>
        <w:t>Реализация основн</w:t>
      </w:r>
      <w:r>
        <w:rPr>
          <w:lang w:eastAsia="ru-RU"/>
        </w:rPr>
        <w:t>ой</w:t>
      </w:r>
      <w:r w:rsidRPr="00A61259">
        <w:rPr>
          <w:lang w:eastAsia="ru-RU"/>
        </w:rPr>
        <w:t xml:space="preserve"> образовательн</w:t>
      </w:r>
      <w:r>
        <w:rPr>
          <w:lang w:eastAsia="ru-RU"/>
        </w:rPr>
        <w:t>ой</w:t>
      </w:r>
      <w:r w:rsidRPr="00A61259">
        <w:rPr>
          <w:lang w:eastAsia="ru-RU"/>
        </w:rPr>
        <w:t xml:space="preserve"> программ</w:t>
      </w:r>
      <w:r>
        <w:rPr>
          <w:lang w:eastAsia="ru-RU"/>
        </w:rPr>
        <w:t>ы</w:t>
      </w:r>
      <w:r w:rsidRPr="00A61259">
        <w:rPr>
          <w:lang w:eastAsia="ru-RU"/>
        </w:rPr>
        <w:t xml:space="preserve"> </w:t>
      </w:r>
      <w:proofErr w:type="spellStart"/>
      <w:r w:rsidRPr="00A61259">
        <w:rPr>
          <w:lang w:eastAsia="ru-RU"/>
        </w:rPr>
        <w:t>бакалавриата</w:t>
      </w:r>
      <w:proofErr w:type="spellEnd"/>
      <w:r w:rsidRPr="00A61259">
        <w:rPr>
          <w:lang w:eastAsia="ru-RU"/>
        </w:rPr>
        <w:t xml:space="preserve"> обеспечива</w:t>
      </w:r>
      <w:r>
        <w:rPr>
          <w:lang w:eastAsia="ru-RU"/>
        </w:rPr>
        <w:t>ет</w:t>
      </w:r>
      <w:r w:rsidRPr="00A61259">
        <w:rPr>
          <w:lang w:eastAsia="ru-RU"/>
        </w:rPr>
        <w:t>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1726BA" w:rsidRPr="00A61259" w:rsidRDefault="001726BA" w:rsidP="001726BA">
      <w:pPr>
        <w:suppressAutoHyphens w:val="0"/>
        <w:ind w:firstLine="709"/>
        <w:jc w:val="both"/>
        <w:rPr>
          <w:lang w:eastAsia="ru-RU"/>
        </w:rPr>
      </w:pPr>
      <w:proofErr w:type="gramStart"/>
      <w:r w:rsidRPr="00A61259">
        <w:rPr>
          <w:lang w:eastAsia="ru-RU"/>
        </w:rPr>
        <w:t xml:space="preserve"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</w:t>
      </w:r>
      <w:r>
        <w:rPr>
          <w:lang w:eastAsia="ru-RU"/>
        </w:rPr>
        <w:t>составляет</w:t>
      </w:r>
      <w:r w:rsidRPr="00A61259">
        <w:rPr>
          <w:lang w:eastAsia="ru-RU"/>
        </w:rPr>
        <w:t xml:space="preserve"> не менее 60 процентов,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</w:t>
      </w:r>
      <w:r>
        <w:rPr>
          <w:lang w:eastAsia="ru-RU"/>
        </w:rPr>
        <w:t xml:space="preserve">- </w:t>
      </w:r>
      <w:r w:rsidRPr="00A61259">
        <w:rPr>
          <w:lang w:eastAsia="ru-RU"/>
        </w:rPr>
        <w:t>не менее 10 процентов преподавателей.</w:t>
      </w:r>
      <w:proofErr w:type="gramEnd"/>
    </w:p>
    <w:p w:rsidR="001726BA" w:rsidRPr="00A61259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A61259">
        <w:rPr>
          <w:lang w:eastAsia="ru-RU"/>
        </w:rPr>
        <w:t>Преподаватели профессионального цикла име</w:t>
      </w:r>
      <w:r>
        <w:rPr>
          <w:lang w:eastAsia="ru-RU"/>
        </w:rPr>
        <w:t>ют</w:t>
      </w:r>
      <w:r w:rsidRPr="00A61259">
        <w:rPr>
          <w:lang w:eastAsia="ru-RU"/>
        </w:rPr>
        <w:t xml:space="preserve"> высшее профессиональное образование (специалист, магистр), соответствующее профилю преподаваемой дисциплины. Не менее 60 процентов преподавателей (</w:t>
      </w:r>
      <w:proofErr w:type="gramStart"/>
      <w:r w:rsidRPr="00A61259">
        <w:rPr>
          <w:lang w:eastAsia="ru-RU"/>
        </w:rPr>
        <w:t>в</w:t>
      </w:r>
      <w:proofErr w:type="gramEnd"/>
      <w:r w:rsidRPr="00A61259">
        <w:rPr>
          <w:lang w:eastAsia="ru-RU"/>
        </w:rPr>
        <w:t xml:space="preserve"> </w:t>
      </w:r>
      <w:proofErr w:type="gramStart"/>
      <w:r w:rsidRPr="00A61259">
        <w:rPr>
          <w:lang w:eastAsia="ru-RU"/>
        </w:rPr>
        <w:t>приведенных</w:t>
      </w:r>
      <w:proofErr w:type="gramEnd"/>
      <w:r w:rsidRPr="00A61259">
        <w:rPr>
          <w:lang w:eastAsia="ru-RU"/>
        </w:rPr>
        <w:t xml:space="preserve"> к целочисленным значениям ставок), обеспечивающих учебный процесс по профессиональному циклу, </w:t>
      </w:r>
      <w:r>
        <w:rPr>
          <w:lang w:eastAsia="ru-RU"/>
        </w:rPr>
        <w:t>и</w:t>
      </w:r>
      <w:r w:rsidRPr="00A61259">
        <w:rPr>
          <w:lang w:eastAsia="ru-RU"/>
        </w:rPr>
        <w:t>ме</w:t>
      </w:r>
      <w:r>
        <w:rPr>
          <w:lang w:eastAsia="ru-RU"/>
        </w:rPr>
        <w:t>ю</w:t>
      </w:r>
      <w:r w:rsidRPr="00A61259">
        <w:rPr>
          <w:lang w:eastAsia="ru-RU"/>
        </w:rPr>
        <w:t xml:space="preserve">т ученые степени. К образовательному процессу </w:t>
      </w:r>
      <w:proofErr w:type="gramStart"/>
      <w:r w:rsidRPr="00A61259">
        <w:rPr>
          <w:lang w:eastAsia="ru-RU"/>
        </w:rPr>
        <w:t>привлекается не менее пяти процентов</w:t>
      </w:r>
      <w:proofErr w:type="gramEnd"/>
      <w:r w:rsidRPr="00A61259">
        <w:rPr>
          <w:lang w:eastAsia="ru-RU"/>
        </w:rPr>
        <w:t xml:space="preserve"> преподавателей из числа действующих руководителей и работников профильных организаций, предприятий и учреждений.</w:t>
      </w:r>
    </w:p>
    <w:p w:rsidR="001726BA" w:rsidRPr="00A61259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A61259">
        <w:rPr>
          <w:lang w:eastAsia="ru-RU"/>
        </w:rPr>
        <w:t>До 10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по данному направлению на должностях руководителей или ведущих специалистов более 5 последних лет.</w:t>
      </w:r>
    </w:p>
    <w:p w:rsidR="001726BA" w:rsidRPr="00A61259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A61259">
        <w:rPr>
          <w:lang w:eastAsia="ru-RU"/>
        </w:rPr>
        <w:t xml:space="preserve">Доля преподавателей из числа внешних совместителей, привлекаемых к учебному процессу по дисциплинам профессионального цикла, </w:t>
      </w:r>
      <w:r>
        <w:rPr>
          <w:lang w:eastAsia="ru-RU"/>
        </w:rPr>
        <w:t xml:space="preserve">составляет </w:t>
      </w:r>
      <w:r w:rsidRPr="00A61259">
        <w:rPr>
          <w:lang w:eastAsia="ru-RU"/>
        </w:rPr>
        <w:t>не более 40 процентов.</w:t>
      </w:r>
    </w:p>
    <w:p w:rsidR="001726BA" w:rsidRPr="00A61259" w:rsidRDefault="001726BA" w:rsidP="001726B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ООП</w:t>
      </w:r>
      <w:r w:rsidRPr="00A61259">
        <w:rPr>
          <w:lang w:eastAsia="ru-RU"/>
        </w:rPr>
        <w:t xml:space="preserve"> обеспечивается учебно-методической документацией и материалами по всем учебным курсам, дисциплинам (модулям) </w:t>
      </w:r>
      <w:r>
        <w:rPr>
          <w:lang w:eastAsia="ru-RU"/>
        </w:rPr>
        <w:t>ООП</w:t>
      </w:r>
      <w:r w:rsidRPr="00A61259">
        <w:rPr>
          <w:lang w:eastAsia="ru-RU"/>
        </w:rPr>
        <w:t xml:space="preserve">. Каждый обучающийся обеспечен доступом к электронно-библиотечной системе, содержащей издания по основным обучающим дисциплинам. </w:t>
      </w:r>
      <w:r w:rsidR="00C84A59">
        <w:rPr>
          <w:lang w:eastAsia="ru-RU"/>
        </w:rPr>
        <w:t>Институтом экономики и предпринимательства</w:t>
      </w:r>
      <w:r w:rsidRPr="00A61259">
        <w:rPr>
          <w:lang w:eastAsia="ru-RU"/>
        </w:rPr>
        <w:t xml:space="preserve"> предоставлена возможность использования правовых систем «Гарант», «Консультант-Плюс». Библиотечный фонд укомплектован печатными и электронными изданиями основной учебной литературы по дисциплинам </w:t>
      </w:r>
      <w:r>
        <w:rPr>
          <w:lang w:eastAsia="ru-RU"/>
        </w:rPr>
        <w:t>ООП</w:t>
      </w:r>
      <w:r w:rsidRPr="00A61259">
        <w:rPr>
          <w:lang w:eastAsia="ru-RU"/>
        </w:rPr>
        <w:t xml:space="preserve"> в соответствии с нормативными требованиями. Фонд дополнительной</w:t>
      </w:r>
      <w:r w:rsidR="00C84A59">
        <w:rPr>
          <w:lang w:eastAsia="ru-RU"/>
        </w:rPr>
        <w:t xml:space="preserve"> литературы помимо учебной</w:t>
      </w:r>
      <w:r w:rsidRPr="00A61259">
        <w:rPr>
          <w:lang w:eastAsia="ru-RU"/>
        </w:rPr>
        <w:t xml:space="preserve"> включа</w:t>
      </w:r>
      <w:r w:rsidR="00C84A59">
        <w:rPr>
          <w:lang w:eastAsia="ru-RU"/>
        </w:rPr>
        <w:t>ет</w:t>
      </w:r>
      <w:r w:rsidRPr="00A61259">
        <w:rPr>
          <w:lang w:eastAsia="ru-RU"/>
        </w:rPr>
        <w:t xml:space="preserve"> официальные, справочно-библиографические и специализированные периодические издания в расчете 1 - 2 экземпляра на каждые 100 </w:t>
      </w:r>
      <w:proofErr w:type="gramStart"/>
      <w:r w:rsidRPr="00A61259">
        <w:rPr>
          <w:lang w:eastAsia="ru-RU"/>
        </w:rPr>
        <w:t>обучающихся</w:t>
      </w:r>
      <w:proofErr w:type="gramEnd"/>
      <w:r w:rsidRPr="00A61259">
        <w:rPr>
          <w:lang w:eastAsia="ru-RU"/>
        </w:rPr>
        <w:t>.</w:t>
      </w:r>
    </w:p>
    <w:p w:rsidR="001726BA" w:rsidRPr="00A61259" w:rsidRDefault="00C84A59" w:rsidP="001726BA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Институт экономики и предпринимательства</w:t>
      </w:r>
      <w:r w:rsidR="001726BA" w:rsidRPr="00A61259">
        <w:rPr>
          <w:lang w:eastAsia="ru-RU"/>
        </w:rPr>
        <w:t xml:space="preserve">, реализующий </w:t>
      </w:r>
      <w:r w:rsidR="001726BA">
        <w:rPr>
          <w:lang w:eastAsia="ru-RU"/>
        </w:rPr>
        <w:t>ООП</w:t>
      </w:r>
      <w:r w:rsidR="001726BA" w:rsidRPr="00A61259">
        <w:rPr>
          <w:lang w:eastAsia="ru-RU"/>
        </w:rPr>
        <w:t xml:space="preserve"> подготовки бакалавр, располагает материально-технической базой, обеспечивающей проведение всех видов дисциплинарной и междисциплинарной подготовки, лекционной,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  <w:proofErr w:type="gramEnd"/>
    </w:p>
    <w:p w:rsidR="001726BA" w:rsidRPr="0037138F" w:rsidRDefault="001726BA" w:rsidP="001726BA">
      <w:pPr>
        <w:suppressAutoHyphens w:val="0"/>
        <w:jc w:val="both"/>
        <w:rPr>
          <w:lang w:eastAsia="ru-RU"/>
        </w:rPr>
      </w:pPr>
    </w:p>
    <w:p w:rsidR="001726BA" w:rsidRPr="0037138F" w:rsidRDefault="001726BA" w:rsidP="001726BA">
      <w:pPr>
        <w:suppressAutoHyphens w:val="0"/>
        <w:jc w:val="both"/>
        <w:rPr>
          <w:b/>
          <w:lang w:eastAsia="ru-RU"/>
        </w:rPr>
      </w:pPr>
      <w:r w:rsidRPr="0037138F">
        <w:rPr>
          <w:b/>
          <w:lang w:eastAsia="ru-RU"/>
        </w:rPr>
        <w:t xml:space="preserve">Организации, принимающие участие в формировании и реализации </w:t>
      </w:r>
      <w:r>
        <w:rPr>
          <w:b/>
          <w:lang w:eastAsia="ru-RU"/>
        </w:rPr>
        <w:t>ООП</w:t>
      </w:r>
      <w:r w:rsidRPr="0037138F">
        <w:rPr>
          <w:b/>
          <w:lang w:eastAsia="ru-RU"/>
        </w:rPr>
        <w:t xml:space="preserve"> </w:t>
      </w:r>
      <w:proofErr w:type="gramStart"/>
      <w:r w:rsidRPr="0037138F">
        <w:rPr>
          <w:b/>
          <w:lang w:eastAsia="ru-RU"/>
        </w:rPr>
        <w:t>ВО</w:t>
      </w:r>
      <w:proofErr w:type="gramEnd"/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 xml:space="preserve">Наряду с Нижегородским государственным университетом им. Н.И. Лобачевского в формировании и реализации </w:t>
      </w:r>
      <w:r>
        <w:rPr>
          <w:lang w:eastAsia="ru-RU"/>
        </w:rPr>
        <w:t>ООП</w:t>
      </w:r>
      <w:r w:rsidRPr="0037138F">
        <w:rPr>
          <w:lang w:eastAsia="ru-RU"/>
        </w:rPr>
        <w:t xml:space="preserve"> принимают участие следующие организации:</w:t>
      </w:r>
    </w:p>
    <w:p w:rsidR="00DA2CFD" w:rsidRPr="00B20DE8" w:rsidRDefault="00DA2CFD" w:rsidP="00DA2CFD">
      <w:pPr>
        <w:ind w:firstLine="720"/>
        <w:jc w:val="both"/>
      </w:pPr>
      <w:r w:rsidRPr="00B20DE8">
        <w:t>ОООРК «Манхеттен»</w:t>
      </w:r>
    </w:p>
    <w:p w:rsidR="00DA2CFD" w:rsidRPr="00B20DE8" w:rsidRDefault="00DA2CFD" w:rsidP="00DA2CFD">
      <w:pPr>
        <w:ind w:firstLine="720"/>
        <w:jc w:val="both"/>
      </w:pPr>
      <w:r w:rsidRPr="00B20DE8">
        <w:t xml:space="preserve">Тыловая служба-отдел эксплуатации и ремонта объектов таможенной инфраструктуры </w:t>
      </w:r>
    </w:p>
    <w:p w:rsidR="00DA2CFD" w:rsidRPr="00B20DE8" w:rsidRDefault="00DA2CFD" w:rsidP="00DA2CFD">
      <w:pPr>
        <w:ind w:firstLine="720"/>
        <w:jc w:val="both"/>
      </w:pPr>
      <w:r w:rsidRPr="00B20DE8">
        <w:t>ООО «Карамель»</w:t>
      </w:r>
    </w:p>
    <w:p w:rsidR="00DA2CFD" w:rsidRPr="00B20DE8" w:rsidRDefault="00DA2CFD" w:rsidP="00DA2CFD">
      <w:pPr>
        <w:ind w:firstLine="720"/>
        <w:jc w:val="both"/>
      </w:pPr>
      <w:r w:rsidRPr="00B20DE8">
        <w:t>ООО «ПИР-4» (Ресторация «</w:t>
      </w:r>
      <w:proofErr w:type="spellStart"/>
      <w:r w:rsidRPr="00B20DE8">
        <w:t>Пяткин</w:t>
      </w:r>
      <w:proofErr w:type="spellEnd"/>
      <w:r w:rsidRPr="00B20DE8">
        <w:t>»)</w:t>
      </w:r>
    </w:p>
    <w:p w:rsidR="00DA2CFD" w:rsidRPr="00B20DE8" w:rsidRDefault="00DA2CFD" w:rsidP="00DA2CFD">
      <w:pPr>
        <w:ind w:firstLine="720"/>
        <w:jc w:val="both"/>
      </w:pPr>
      <w:r w:rsidRPr="00B20DE8">
        <w:t xml:space="preserve">ФГУП «ФНПЦ НИИИС им. </w:t>
      </w:r>
      <w:proofErr w:type="spellStart"/>
      <w:r w:rsidRPr="00B20DE8">
        <w:t>Ю.Е.Седакова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СтройГрупп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Арт-Строй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Эксэл</w:t>
      </w:r>
      <w:proofErr w:type="spellEnd"/>
      <w:r w:rsidRPr="00B20DE8">
        <w:t xml:space="preserve"> </w:t>
      </w:r>
      <w:proofErr w:type="spellStart"/>
      <w:r w:rsidRPr="00B20DE8">
        <w:t>Индастриал</w:t>
      </w:r>
      <w:proofErr w:type="spellEnd"/>
      <w:r w:rsidRPr="00B20DE8">
        <w:t xml:space="preserve"> </w:t>
      </w:r>
      <w:proofErr w:type="spellStart"/>
      <w:r w:rsidRPr="00B20DE8">
        <w:t>Русси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«ТН-ТУР»</w:t>
      </w:r>
    </w:p>
    <w:p w:rsidR="00DA2CFD" w:rsidRPr="00B20DE8" w:rsidRDefault="00DA2CFD" w:rsidP="00DA2CFD">
      <w:pPr>
        <w:ind w:firstLine="720"/>
        <w:jc w:val="both"/>
      </w:pPr>
      <w:r w:rsidRPr="00B20DE8">
        <w:lastRenderedPageBreak/>
        <w:t xml:space="preserve">ООО «ПСК </w:t>
      </w:r>
      <w:proofErr w:type="spellStart"/>
      <w:r w:rsidRPr="00B20DE8">
        <w:t>Новтех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 xml:space="preserve">ООО «Объединение пивоварни </w:t>
      </w:r>
      <w:proofErr w:type="spellStart"/>
      <w:r w:rsidRPr="00B20DE8">
        <w:t>Хайникен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ЗАО «Гидравлика»</w:t>
      </w:r>
    </w:p>
    <w:p w:rsidR="00DA2CFD" w:rsidRPr="00B20DE8" w:rsidRDefault="00DA2CFD" w:rsidP="00DA2CFD">
      <w:pPr>
        <w:ind w:firstLine="720"/>
        <w:jc w:val="both"/>
      </w:pPr>
      <w:r w:rsidRPr="00B20DE8">
        <w:t>ОАО НМЖК</w:t>
      </w:r>
    </w:p>
    <w:p w:rsidR="00DA2CFD" w:rsidRPr="00B20DE8" w:rsidRDefault="00DA2CFD" w:rsidP="00DA2CFD">
      <w:pPr>
        <w:ind w:firstLine="720"/>
        <w:jc w:val="both"/>
      </w:pPr>
      <w:r w:rsidRPr="00B20DE8">
        <w:t>ООО «Коммерческие автомобили Группа ГАЗ»</w:t>
      </w:r>
    </w:p>
    <w:p w:rsidR="00DA2CFD" w:rsidRPr="00B20DE8" w:rsidRDefault="00DA2CFD" w:rsidP="00DA2CFD">
      <w:pPr>
        <w:ind w:firstLine="720"/>
        <w:jc w:val="both"/>
      </w:pPr>
      <w:r w:rsidRPr="00B20DE8">
        <w:t>ВВБ ОАО «Сбербанк России»</w:t>
      </w:r>
    </w:p>
    <w:p w:rsidR="00DA2CFD" w:rsidRPr="00B20DE8" w:rsidRDefault="00DA2CFD" w:rsidP="00DA2CFD">
      <w:pPr>
        <w:ind w:firstLine="720"/>
        <w:jc w:val="both"/>
      </w:pPr>
      <w:r w:rsidRPr="00B20DE8">
        <w:t>ОАО «НП</w:t>
      </w:r>
      <w:proofErr w:type="gramStart"/>
      <w:r w:rsidRPr="00B20DE8">
        <w:t>О»</w:t>
      </w:r>
      <w:proofErr w:type="spellStart"/>
      <w:proofErr w:type="gramEnd"/>
      <w:r w:rsidRPr="00B20DE8">
        <w:t>Эркон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ОАО «Банк ВТБ»</w:t>
      </w:r>
    </w:p>
    <w:p w:rsidR="00DA2CFD" w:rsidRPr="00B20DE8" w:rsidRDefault="00DA2CFD" w:rsidP="00DA2CFD">
      <w:pPr>
        <w:ind w:firstLine="720"/>
        <w:jc w:val="both"/>
      </w:pPr>
      <w:r w:rsidRPr="00B20DE8">
        <w:t>ЗАО «</w:t>
      </w:r>
      <w:proofErr w:type="spellStart"/>
      <w:r w:rsidRPr="00B20DE8">
        <w:t>Реал-Инвест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ОАО «Балтийский банк»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Лукойл-Волганефтепродукт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Газ-Ойл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Управление по таможенному контролю</w:t>
      </w:r>
    </w:p>
    <w:p w:rsidR="00DA2CFD" w:rsidRPr="00B20DE8" w:rsidRDefault="00DA2CFD" w:rsidP="00DA2CFD">
      <w:pPr>
        <w:ind w:firstLine="720"/>
        <w:jc w:val="both"/>
      </w:pPr>
      <w:r w:rsidRPr="00B20DE8">
        <w:t>Приволжская оперативная таможня</w:t>
      </w:r>
    </w:p>
    <w:p w:rsidR="00DA2CFD" w:rsidRPr="00B20DE8" w:rsidRDefault="00DA2CFD" w:rsidP="00DA2CFD">
      <w:pPr>
        <w:ind w:firstLine="720"/>
        <w:jc w:val="both"/>
      </w:pPr>
      <w:r w:rsidRPr="00B20DE8">
        <w:t>Хакасская таможня</w:t>
      </w:r>
    </w:p>
    <w:p w:rsidR="00DA2CFD" w:rsidRPr="00B20DE8" w:rsidRDefault="00DA2CFD" w:rsidP="00DA2CFD">
      <w:pPr>
        <w:ind w:firstLine="720"/>
        <w:jc w:val="both"/>
      </w:pPr>
      <w:r w:rsidRPr="00B20DE8">
        <w:t>ВТБ 24 ЗАО</w:t>
      </w:r>
    </w:p>
    <w:p w:rsidR="00DA2CFD" w:rsidRPr="00B20DE8" w:rsidRDefault="00DA2CFD" w:rsidP="00DA2CFD">
      <w:pPr>
        <w:ind w:firstLine="720"/>
        <w:jc w:val="both"/>
      </w:pPr>
      <w:r w:rsidRPr="00B20DE8">
        <w:t>ОАО «НМЗ»</w:t>
      </w:r>
    </w:p>
    <w:p w:rsidR="00DA2CFD" w:rsidRPr="00B20DE8" w:rsidRDefault="00DA2CFD" w:rsidP="00DA2CFD">
      <w:pPr>
        <w:ind w:firstLine="720"/>
        <w:jc w:val="both"/>
      </w:pPr>
      <w:r w:rsidRPr="00B20DE8">
        <w:t>Управление ФНС РФ по Нижегородской области</w:t>
      </w:r>
    </w:p>
    <w:p w:rsidR="00DA2CFD" w:rsidRPr="00B20DE8" w:rsidRDefault="00DA2CFD" w:rsidP="00DA2CFD">
      <w:pPr>
        <w:ind w:firstLine="720"/>
        <w:jc w:val="both"/>
      </w:pPr>
      <w:r w:rsidRPr="00B20DE8">
        <w:t>ОАО «</w:t>
      </w:r>
      <w:proofErr w:type="spellStart"/>
      <w:r w:rsidRPr="00B20DE8">
        <w:t>Согаз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ОАО СК «РОСНО»</w:t>
      </w:r>
    </w:p>
    <w:p w:rsidR="00DA2CFD" w:rsidRPr="00B20DE8" w:rsidRDefault="00DA2CFD" w:rsidP="00DA2CFD">
      <w:pPr>
        <w:ind w:firstLine="720"/>
        <w:jc w:val="both"/>
      </w:pPr>
      <w:r w:rsidRPr="00B20DE8">
        <w:t>ГУ НРО ФСС РФ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Росгосстрах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ООО «</w:t>
      </w:r>
      <w:proofErr w:type="spellStart"/>
      <w:r w:rsidRPr="00B20DE8">
        <w:t>Андоръ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Объединение работодателей «Нижегородская Ассоциация промышленников и предпринимателей»</w:t>
      </w:r>
    </w:p>
    <w:p w:rsidR="00DA2CFD" w:rsidRPr="00B20DE8" w:rsidRDefault="00DA2CFD" w:rsidP="00DA2CFD">
      <w:pPr>
        <w:ind w:firstLine="720"/>
        <w:jc w:val="both"/>
      </w:pPr>
      <w:r w:rsidRPr="00B20DE8">
        <w:t>ЗАО «КПМГ»</w:t>
      </w:r>
    </w:p>
    <w:p w:rsidR="00DA2CFD" w:rsidRPr="00B20DE8" w:rsidRDefault="00DA2CFD" w:rsidP="00DA2CFD">
      <w:pPr>
        <w:ind w:firstLine="720"/>
        <w:jc w:val="both"/>
      </w:pPr>
      <w:r w:rsidRPr="00B20DE8">
        <w:t>ЗАО «</w:t>
      </w:r>
      <w:proofErr w:type="spellStart"/>
      <w:r w:rsidRPr="00B20DE8">
        <w:t>Гринатом</w:t>
      </w:r>
      <w:proofErr w:type="spellEnd"/>
      <w:r w:rsidRPr="00B20DE8">
        <w:t>»</w:t>
      </w:r>
    </w:p>
    <w:p w:rsidR="00DA2CFD" w:rsidRPr="00B20DE8" w:rsidRDefault="00DA2CFD" w:rsidP="00DA2CFD">
      <w:pPr>
        <w:ind w:firstLine="720"/>
        <w:jc w:val="both"/>
      </w:pPr>
      <w:r w:rsidRPr="00B20DE8">
        <w:t>Филиал ОАО «Банк Уральский»</w:t>
      </w:r>
    </w:p>
    <w:p w:rsidR="001726BA" w:rsidRPr="0037138F" w:rsidRDefault="00DA2CFD" w:rsidP="00DA2CFD">
      <w:pPr>
        <w:suppressAutoHyphens w:val="0"/>
        <w:ind w:firstLine="709"/>
        <w:jc w:val="both"/>
        <w:rPr>
          <w:lang w:eastAsia="ru-RU"/>
        </w:rPr>
      </w:pPr>
      <w:r w:rsidRPr="00B20DE8">
        <w:t>ОАО «</w:t>
      </w:r>
      <w:proofErr w:type="spellStart"/>
      <w:r w:rsidRPr="00B20DE8">
        <w:t>НБД-банк</w:t>
      </w:r>
      <w:proofErr w:type="spellEnd"/>
      <w:proofErr w:type="gramStart"/>
      <w:r w:rsidRPr="00B20DE8">
        <w:t>»</w:t>
      </w:r>
      <w:r w:rsidR="001726BA" w:rsidRPr="0037138F">
        <w:rPr>
          <w:lang w:eastAsia="ru-RU"/>
        </w:rPr>
        <w:t>С</w:t>
      </w:r>
      <w:proofErr w:type="gramEnd"/>
      <w:r w:rsidR="001726BA" w:rsidRPr="0037138F">
        <w:rPr>
          <w:lang w:eastAsia="ru-RU"/>
        </w:rPr>
        <w:t>удебный департамент при Верховном Суде РФ в Нижегородской области;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Прокуратура Нижегородской области;</w:t>
      </w:r>
    </w:p>
    <w:p w:rsidR="001726BA" w:rsidRPr="0037138F" w:rsidRDefault="001726BA" w:rsidP="001726BA">
      <w:pPr>
        <w:suppressAutoHyphens w:val="0"/>
        <w:ind w:firstLine="709"/>
        <w:jc w:val="both"/>
        <w:rPr>
          <w:lang w:eastAsia="ru-RU"/>
        </w:rPr>
      </w:pPr>
      <w:r w:rsidRPr="0037138F">
        <w:rPr>
          <w:lang w:eastAsia="ru-RU"/>
        </w:rPr>
        <w:t>Следственное управление Следственного комитета РФ по Нижегородской области.</w:t>
      </w:r>
    </w:p>
    <w:p w:rsidR="001726BA" w:rsidRDefault="001726BA" w:rsidP="001726BA">
      <w:pPr>
        <w:pStyle w:val="a3"/>
        <w:spacing w:before="0" w:after="0"/>
        <w:contextualSpacing/>
        <w:jc w:val="both"/>
        <w:rPr>
          <w:b/>
        </w:rPr>
      </w:pPr>
    </w:p>
    <w:p w:rsidR="0017783D" w:rsidRDefault="001726BA" w:rsidP="005F18F8">
      <w:pPr>
        <w:jc w:val="both"/>
      </w:pPr>
      <w:r>
        <w:rPr>
          <w:lang w:eastAsia="ru-RU"/>
        </w:rPr>
        <w:t xml:space="preserve"> </w:t>
      </w:r>
    </w:p>
    <w:sectPr w:rsidR="0017783D" w:rsidSect="001726BA">
      <w:type w:val="continuous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DE6677E"/>
    <w:multiLevelType w:val="hybridMultilevel"/>
    <w:tmpl w:val="3468C06C"/>
    <w:lvl w:ilvl="0" w:tplc="7D6654A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27131"/>
    <w:multiLevelType w:val="hybridMultilevel"/>
    <w:tmpl w:val="288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C27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1AA9"/>
    <w:multiLevelType w:val="hybridMultilevel"/>
    <w:tmpl w:val="F486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91F61"/>
    <w:multiLevelType w:val="hybridMultilevel"/>
    <w:tmpl w:val="E4DC57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7A776971"/>
    <w:multiLevelType w:val="hybridMultilevel"/>
    <w:tmpl w:val="A43E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726BA"/>
    <w:rsid w:val="000C1BAE"/>
    <w:rsid w:val="001726BA"/>
    <w:rsid w:val="0017783D"/>
    <w:rsid w:val="003C7E29"/>
    <w:rsid w:val="003D6942"/>
    <w:rsid w:val="00485CFA"/>
    <w:rsid w:val="005B617F"/>
    <w:rsid w:val="005F18F8"/>
    <w:rsid w:val="00646DFD"/>
    <w:rsid w:val="00744E5F"/>
    <w:rsid w:val="008240BE"/>
    <w:rsid w:val="009B4FF2"/>
    <w:rsid w:val="00B13239"/>
    <w:rsid w:val="00C84A59"/>
    <w:rsid w:val="00CE5971"/>
    <w:rsid w:val="00D20CAD"/>
    <w:rsid w:val="00DA2CFD"/>
    <w:rsid w:val="00E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B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6BA"/>
    <w:pPr>
      <w:spacing w:before="280" w:after="280"/>
    </w:pPr>
  </w:style>
  <w:style w:type="paragraph" w:customStyle="1" w:styleId="1">
    <w:name w:val="Обычный (веб)1"/>
    <w:basedOn w:val="a"/>
    <w:rsid w:val="001726BA"/>
    <w:pPr>
      <w:spacing w:before="280" w:after="280"/>
    </w:pPr>
    <w:rPr>
      <w:lang w:eastAsia="ru-RU"/>
    </w:rPr>
  </w:style>
  <w:style w:type="paragraph" w:customStyle="1" w:styleId="10">
    <w:name w:val="Абзац списка1"/>
    <w:basedOn w:val="a"/>
    <w:rsid w:val="0017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орао</dc:creator>
  <cp:keywords/>
  <dc:description/>
  <cp:lastModifiedBy>letyaginaen</cp:lastModifiedBy>
  <cp:revision>2</cp:revision>
  <dcterms:created xsi:type="dcterms:W3CDTF">2015-10-28T11:01:00Z</dcterms:created>
  <dcterms:modified xsi:type="dcterms:W3CDTF">2015-10-28T11:01:00Z</dcterms:modified>
</cp:coreProperties>
</file>