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06060" cy="2972215"/>
            <wp:effectExtent l="19050" t="0" r="884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01E5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75F3F" w:rsidRDefault="00275F3F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01E5" w:rsidRDefault="006B01E5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E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A09">
        <w:rPr>
          <w:rFonts w:ascii="Times New Roman" w:hAnsi="Times New Roman" w:cs="Times New Roman"/>
          <w:b/>
          <w:sz w:val="32"/>
          <w:szCs w:val="32"/>
        </w:rPr>
        <w:t>В</w:t>
      </w:r>
      <w:r w:rsidRPr="006B01E5">
        <w:rPr>
          <w:rFonts w:ascii="Times New Roman" w:hAnsi="Times New Roman" w:cs="Times New Roman"/>
          <w:b/>
          <w:sz w:val="32"/>
          <w:szCs w:val="32"/>
        </w:rPr>
        <w:t>сероссийского научно-практического семинара </w:t>
      </w:r>
    </w:p>
    <w:p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«Математическое 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 xml:space="preserve">и </w:t>
      </w:r>
      <w:r>
        <w:rPr>
          <w:rFonts w:ascii="Times New Roman" w:hAnsi="Times New Roman" w:cs="Times New Roman"/>
          <w:b/>
          <w:sz w:val="40"/>
          <w:szCs w:val="32"/>
        </w:rPr>
        <w:t xml:space="preserve">компьютерное 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>моделирование</w:t>
      </w:r>
    </w:p>
    <w:p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8D10F7" w:rsidRPr="00275F3F">
        <w:rPr>
          <w:rFonts w:ascii="Times New Roman" w:hAnsi="Times New Roman" w:cs="Times New Roman"/>
          <w:b/>
          <w:sz w:val="40"/>
          <w:szCs w:val="32"/>
        </w:rPr>
        <w:t>и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32"/>
        </w:rPr>
        <w:t xml:space="preserve">бизнес-анализ </w:t>
      </w:r>
    </w:p>
    <w:p w:rsidR="006B01E5" w:rsidRPr="00275F3F" w:rsidRDefault="006B01E5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5F3F">
        <w:rPr>
          <w:rFonts w:ascii="Times New Roman" w:hAnsi="Times New Roman" w:cs="Times New Roman"/>
          <w:b/>
          <w:sz w:val="40"/>
          <w:szCs w:val="32"/>
        </w:rPr>
        <w:t xml:space="preserve">в </w:t>
      </w:r>
      <w:r w:rsidR="00275F3F">
        <w:rPr>
          <w:rFonts w:ascii="Times New Roman" w:hAnsi="Times New Roman" w:cs="Times New Roman"/>
          <w:b/>
          <w:sz w:val="40"/>
          <w:szCs w:val="32"/>
        </w:rPr>
        <w:t xml:space="preserve">условиях </w:t>
      </w:r>
      <w:proofErr w:type="spellStart"/>
      <w:r w:rsidR="00275F3F">
        <w:rPr>
          <w:rFonts w:ascii="Times New Roman" w:hAnsi="Times New Roman" w:cs="Times New Roman"/>
          <w:b/>
          <w:sz w:val="40"/>
          <w:szCs w:val="32"/>
        </w:rPr>
        <w:t>цифровизации</w:t>
      </w:r>
      <w:proofErr w:type="spellEnd"/>
      <w:r w:rsidR="00275F3F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275F3F">
        <w:rPr>
          <w:rFonts w:ascii="Times New Roman" w:hAnsi="Times New Roman" w:cs="Times New Roman"/>
          <w:b/>
          <w:sz w:val="40"/>
          <w:szCs w:val="32"/>
        </w:rPr>
        <w:t>экономики»</w:t>
      </w:r>
    </w:p>
    <w:p w:rsidR="00F21268" w:rsidRDefault="00F21268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3F" w:rsidRDefault="00275F3F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3F" w:rsidRPr="00275F3F" w:rsidRDefault="00275F3F" w:rsidP="00275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F3F">
        <w:rPr>
          <w:rFonts w:ascii="Times New Roman" w:hAnsi="Times New Roman" w:cs="Times New Roman"/>
          <w:b/>
          <w:sz w:val="32"/>
          <w:szCs w:val="32"/>
        </w:rPr>
        <w:t>Нижний Новгород</w:t>
      </w:r>
    </w:p>
    <w:p w:rsidR="004E3E00" w:rsidRDefault="006B01E5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75F3F" w:rsidRDefault="00275F3F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3F" w:rsidRDefault="00275F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B01E5" w:rsidRPr="00275F3F" w:rsidRDefault="006B01E5" w:rsidP="008D1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комитет</w:t>
      </w:r>
    </w:p>
    <w:p w:rsidR="006B01E5" w:rsidRDefault="006B01E5" w:rsidP="006B01E5">
      <w:pPr>
        <w:jc w:val="center"/>
        <w:rPr>
          <w:rFonts w:ascii="Calibri" w:eastAsia="Calibri" w:hAnsi="Calibri" w:cs="Times New Roman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912"/>
      </w:tblGrid>
      <w:tr w:rsidR="006B01E5" w:rsidTr="00275F3F">
        <w:trPr>
          <w:trHeight w:val="835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Грудзинский А.О.</w:t>
            </w:r>
          </w:p>
        </w:tc>
        <w:tc>
          <w:tcPr>
            <w:tcW w:w="3507" w:type="pct"/>
          </w:tcPr>
          <w:p w:rsidR="006B01E5" w:rsidRPr="00275F3F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оргкомитета, директор ИЭП, заведующий кафедрой университетского менеджмента и инноваций в образовании, </w:t>
            </w:r>
            <w:proofErr w:type="spellStart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д.с.н</w:t>
            </w:r>
            <w:proofErr w:type="spellEnd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проф. </w:t>
            </w:r>
          </w:p>
          <w:p w:rsidR="008D10F7" w:rsidRPr="00275F3F" w:rsidRDefault="008D10F7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E5" w:rsidTr="00275F3F">
        <w:trPr>
          <w:trHeight w:val="519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Яшин С.Н.</w:t>
            </w:r>
          </w:p>
        </w:tc>
        <w:tc>
          <w:tcPr>
            <w:tcW w:w="3507" w:type="pct"/>
          </w:tcPr>
          <w:p w:rsidR="006B01E5" w:rsidRPr="008D10F7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ИЭП по научной работе, </w:t>
            </w:r>
            <w:proofErr w:type="spellStart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д.э.н</w:t>
            </w:r>
            <w:proofErr w:type="spellEnd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, проф.</w:t>
            </w:r>
          </w:p>
        </w:tc>
      </w:tr>
      <w:tr w:rsidR="006B01E5" w:rsidTr="00275F3F">
        <w:trPr>
          <w:trHeight w:val="519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Кузнецов Ю.А. </w:t>
            </w:r>
          </w:p>
        </w:tc>
        <w:tc>
          <w:tcPr>
            <w:tcW w:w="3507" w:type="pct"/>
          </w:tcPr>
          <w:p w:rsidR="006B01E5" w:rsidRPr="00275F3F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математического моделирования экономических процессов ИЭП, д.ф.-</w:t>
            </w:r>
            <w:proofErr w:type="spellStart"/>
            <w:proofErr w:type="gramStart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проф. </w:t>
            </w:r>
          </w:p>
          <w:p w:rsidR="008D10F7" w:rsidRPr="00275F3F" w:rsidRDefault="008D10F7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E5" w:rsidTr="00275F3F">
        <w:trPr>
          <w:trHeight w:val="519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Капитанова О.В.</w:t>
            </w:r>
          </w:p>
        </w:tc>
        <w:tc>
          <w:tcPr>
            <w:tcW w:w="3507" w:type="pct"/>
          </w:tcPr>
          <w:p w:rsidR="006B01E5" w:rsidRPr="00275F3F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математического моделирования экономических процессов, к.ф.-м.н.</w:t>
            </w:r>
          </w:p>
          <w:p w:rsidR="008D10F7" w:rsidRPr="00275F3F" w:rsidRDefault="008D10F7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E5" w:rsidTr="00275F3F">
        <w:trPr>
          <w:trHeight w:val="519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Вильданов</w:t>
            </w:r>
            <w:proofErr w:type="spellEnd"/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В.К.</w:t>
            </w:r>
          </w:p>
        </w:tc>
        <w:tc>
          <w:tcPr>
            <w:tcW w:w="3507" w:type="pct"/>
          </w:tcPr>
          <w:p w:rsidR="006B01E5" w:rsidRPr="00275F3F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математического моделирования экономических процессов, к.ф.-м.н.</w:t>
            </w:r>
          </w:p>
          <w:p w:rsidR="008D10F7" w:rsidRPr="00275F3F" w:rsidRDefault="008D10F7" w:rsidP="008D10F7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1E5" w:rsidTr="00275F3F">
        <w:trPr>
          <w:trHeight w:val="535"/>
        </w:trPr>
        <w:tc>
          <w:tcPr>
            <w:tcW w:w="1493" w:type="pct"/>
          </w:tcPr>
          <w:p w:rsidR="006B01E5" w:rsidRPr="00F21268" w:rsidRDefault="006B01E5" w:rsidP="00F21268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Незнакомцева</w:t>
            </w:r>
            <w:proofErr w:type="spellEnd"/>
            <w:r w:rsidRPr="00F21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О.Ю. </w:t>
            </w:r>
          </w:p>
        </w:tc>
        <w:tc>
          <w:tcPr>
            <w:tcW w:w="3507" w:type="pct"/>
          </w:tcPr>
          <w:p w:rsidR="006B01E5" w:rsidRPr="008D10F7" w:rsidRDefault="006B01E5" w:rsidP="008D10F7">
            <w:pPr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Программист 1 категории кафедры математического моделирования экономических процессов</w:t>
            </w:r>
          </w:p>
        </w:tc>
      </w:tr>
    </w:tbl>
    <w:p w:rsidR="008D10F7" w:rsidRPr="00275F3F" w:rsidRDefault="008D10F7" w:rsidP="008D10F7">
      <w:pPr>
        <w:rPr>
          <w:rFonts w:ascii="Times New Roman" w:hAnsi="Times New Roman" w:cs="Times New Roman"/>
          <w:b/>
          <w:sz w:val="32"/>
          <w:szCs w:val="32"/>
        </w:rPr>
      </w:pPr>
    </w:p>
    <w:p w:rsidR="008D10F7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D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268" w:rsidRPr="00275F3F" w:rsidRDefault="00275F3F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75F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7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75F3F">
        <w:rPr>
          <w:rFonts w:ascii="Times New Roman" w:hAnsi="Times New Roman" w:cs="Times New Roman"/>
          <w:sz w:val="24"/>
          <w:szCs w:val="24"/>
        </w:rPr>
        <w:t>:</w:t>
      </w:r>
    </w:p>
    <w:p w:rsidR="00275F3F" w:rsidRPr="00275F3F" w:rsidRDefault="00275F3F" w:rsidP="0027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275F3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75F3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275F3F" w:rsidRDefault="00275F3F" w:rsidP="0027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38AA">
          <w:rPr>
            <w:rStyle w:val="a7"/>
            <w:rFonts w:ascii="Times New Roman" w:hAnsi="Times New Roman" w:cs="Times New Roman"/>
            <w:sz w:val="24"/>
            <w:szCs w:val="24"/>
          </w:rPr>
          <w:t>https://zoom.us/j/96519030977?pwd=bkcyZ2Z4OEhtcy90dk5CZTUzTENOZz09</w:t>
        </w:r>
      </w:hyperlink>
    </w:p>
    <w:p w:rsidR="00275F3F" w:rsidRPr="00275F3F" w:rsidRDefault="00275F3F" w:rsidP="0027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F3F" w:rsidRPr="00275F3F" w:rsidRDefault="00275F3F" w:rsidP="0027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F">
        <w:rPr>
          <w:rFonts w:ascii="Times New Roman" w:hAnsi="Times New Roman" w:cs="Times New Roman"/>
          <w:sz w:val="24"/>
          <w:szCs w:val="24"/>
        </w:rPr>
        <w:t>Идентификатор конференции: 965 1903 0977</w:t>
      </w:r>
    </w:p>
    <w:p w:rsidR="00275F3F" w:rsidRPr="00275F3F" w:rsidRDefault="00275F3F" w:rsidP="0027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F">
        <w:rPr>
          <w:rFonts w:ascii="Times New Roman" w:hAnsi="Times New Roman" w:cs="Times New Roman"/>
          <w:sz w:val="24"/>
          <w:szCs w:val="24"/>
        </w:rPr>
        <w:t>Код доступа: 763417</w:t>
      </w:r>
    </w:p>
    <w:p w:rsidR="008D10F7" w:rsidRPr="008D10F7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0F7" w:rsidRPr="00275F3F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F21268" w:rsidRPr="008D10F7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sz w:val="24"/>
          <w:szCs w:val="24"/>
        </w:rPr>
        <w:t xml:space="preserve"> Нижегородского государственного университета им. Н.И. Лобачевского</w:t>
      </w:r>
    </w:p>
    <w:p w:rsidR="008D10F7" w:rsidRPr="00275F3F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F7" w:rsidRPr="00275F3F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>Телефон для справок</w:t>
      </w:r>
      <w:r w:rsidRPr="008D10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0F7" w:rsidRPr="00275F3F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F">
        <w:rPr>
          <w:rFonts w:ascii="Times New Roman" w:hAnsi="Times New Roman" w:cs="Times New Roman"/>
          <w:sz w:val="24"/>
          <w:szCs w:val="24"/>
        </w:rPr>
        <w:t>8</w:t>
      </w:r>
      <w:r w:rsidRPr="008D10F7">
        <w:rPr>
          <w:rFonts w:ascii="Times New Roman" w:hAnsi="Times New Roman" w:cs="Times New Roman"/>
          <w:sz w:val="24"/>
          <w:szCs w:val="24"/>
        </w:rPr>
        <w:t>920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290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93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00</w:t>
      </w:r>
    </w:p>
    <w:p w:rsidR="00F21268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0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F21268" w:rsidRPr="008D10F7">
        <w:rPr>
          <w:rFonts w:ascii="Times New Roman" w:hAnsi="Times New Roman" w:cs="Times New Roman"/>
          <w:i/>
          <w:sz w:val="24"/>
          <w:szCs w:val="24"/>
        </w:rPr>
        <w:t>Капитанова Ольга Владимировна</w:t>
      </w:r>
    </w:p>
    <w:p w:rsidR="00FE734B" w:rsidRPr="008D10F7" w:rsidRDefault="00FE734B" w:rsidP="008D1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10F7" w:rsidRPr="008D10F7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F3F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</w:p>
    <w:p w:rsidR="008D10F7" w:rsidRPr="008D10F7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5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0F7">
        <w:rPr>
          <w:rFonts w:ascii="Times New Roman" w:hAnsi="Times New Roman" w:cs="Times New Roman"/>
          <w:sz w:val="24"/>
          <w:szCs w:val="24"/>
          <w:lang w:val="en-US"/>
        </w:rPr>
        <w:t>mmep</w:t>
      </w:r>
      <w:r w:rsidR="00F21268" w:rsidRPr="00275F3F">
        <w:rPr>
          <w:rFonts w:ascii="Times New Roman" w:hAnsi="Times New Roman" w:cs="Times New Roman"/>
          <w:sz w:val="24"/>
          <w:szCs w:val="24"/>
          <w:lang w:val="en-US"/>
        </w:rPr>
        <w:t xml:space="preserve">@iee.unn.ru </w:t>
      </w:r>
    </w:p>
    <w:p w:rsidR="008D10F7" w:rsidRPr="008D10F7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0F7" w:rsidRPr="008D10F7" w:rsidRDefault="00F21268" w:rsidP="008D1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275F3F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8D10F7">
        <w:rPr>
          <w:rFonts w:ascii="Times New Roman" w:hAnsi="Times New Roman" w:cs="Times New Roman"/>
          <w:b/>
          <w:sz w:val="24"/>
          <w:szCs w:val="24"/>
        </w:rPr>
        <w:t>: 1</w:t>
      </w:r>
      <w:r w:rsidR="008D10F7" w:rsidRPr="008D10F7">
        <w:rPr>
          <w:rFonts w:ascii="Times New Roman" w:hAnsi="Times New Roman" w:cs="Times New Roman"/>
          <w:b/>
          <w:sz w:val="24"/>
          <w:szCs w:val="24"/>
        </w:rPr>
        <w:t>1.3</w:t>
      </w:r>
      <w:r w:rsidRPr="008D10F7">
        <w:rPr>
          <w:rFonts w:ascii="Times New Roman" w:hAnsi="Times New Roman" w:cs="Times New Roman"/>
          <w:b/>
          <w:sz w:val="24"/>
          <w:szCs w:val="24"/>
        </w:rPr>
        <w:t xml:space="preserve">0 – 16.00 </w:t>
      </w:r>
    </w:p>
    <w:p w:rsidR="00275F3F" w:rsidRPr="00275F3F" w:rsidRDefault="00275F3F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7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подключиться заранее (с 11.10) чтобы проверить готовность оборудования. Порядок и время очных докладов представлено ниже.</w:t>
      </w:r>
    </w:p>
    <w:p w:rsidR="00FE734B" w:rsidRPr="00FE734B" w:rsidRDefault="00FE734B" w:rsidP="008D1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34B" w:rsidRPr="00FE734B" w:rsidRDefault="00FE734B" w:rsidP="00FE7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34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275F3F">
        <w:rPr>
          <w:rFonts w:ascii="Times New Roman" w:hAnsi="Times New Roman" w:cs="Times New Roman"/>
          <w:i/>
          <w:sz w:val="24"/>
          <w:szCs w:val="24"/>
        </w:rPr>
        <w:t>ы семинара: Кузнецов Юрий Алексеевич, доктор физ.-мат. наук,</w:t>
      </w:r>
      <w:r w:rsidR="0070171D">
        <w:rPr>
          <w:rFonts w:ascii="Times New Roman" w:hAnsi="Times New Roman" w:cs="Times New Roman"/>
          <w:i/>
          <w:sz w:val="24"/>
          <w:szCs w:val="24"/>
        </w:rPr>
        <w:t xml:space="preserve"> профессор; Капитанова Ольга Владимировна, кандидат физ.-мат. наук</w:t>
      </w:r>
    </w:p>
    <w:p w:rsidR="00FE734B" w:rsidRDefault="00FE734B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1D" w:rsidRDefault="0070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2"/>
        <w:gridCol w:w="4000"/>
        <w:gridCol w:w="2215"/>
        <w:gridCol w:w="2157"/>
      </w:tblGrid>
      <w:tr w:rsidR="0070171D" w:rsidTr="0070171D">
        <w:tc>
          <w:tcPr>
            <w:tcW w:w="1526" w:type="dxa"/>
          </w:tcPr>
          <w:p w:rsidR="0070171D" w:rsidRPr="0070171D" w:rsidRDefault="0070171D" w:rsidP="007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11.30-11.40</w:t>
            </w:r>
          </w:p>
        </w:tc>
        <w:tc>
          <w:tcPr>
            <w:tcW w:w="4138" w:type="dxa"/>
          </w:tcPr>
          <w:p w:rsidR="0070171D" w:rsidRPr="0070171D" w:rsidRDefault="0070171D" w:rsidP="007017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</w:p>
        </w:tc>
        <w:tc>
          <w:tcPr>
            <w:tcW w:w="2241" w:type="dxa"/>
          </w:tcPr>
          <w:p w:rsidR="0070171D" w:rsidRPr="0070171D" w:rsidRDefault="0070171D" w:rsidP="0070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Юрий Алексеевич, Капитанова Ольга Владимировна</w:t>
            </w:r>
          </w:p>
        </w:tc>
        <w:tc>
          <w:tcPr>
            <w:tcW w:w="1949" w:type="dxa"/>
          </w:tcPr>
          <w:p w:rsidR="0070171D" w:rsidRPr="0070171D" w:rsidRDefault="00753B26" w:rsidP="007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</w:tbl>
    <w:p w:rsidR="0070171D" w:rsidRDefault="0070171D" w:rsidP="0070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734B" w:rsidRPr="0070171D" w:rsidRDefault="0006598D" w:rsidP="0070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0171D" w:rsidRPr="0070171D">
        <w:rPr>
          <w:rFonts w:ascii="Times New Roman" w:hAnsi="Times New Roman" w:cs="Times New Roman"/>
          <w:b/>
          <w:i/>
          <w:sz w:val="24"/>
          <w:szCs w:val="24"/>
        </w:rPr>
        <w:t>ыступления: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1"/>
        <w:gridCol w:w="3986"/>
        <w:gridCol w:w="2220"/>
        <w:gridCol w:w="2167"/>
      </w:tblGrid>
      <w:tr w:rsidR="0070171D" w:rsidTr="0006598D">
        <w:tc>
          <w:tcPr>
            <w:tcW w:w="1481" w:type="dxa"/>
          </w:tcPr>
          <w:p w:rsidR="0070171D" w:rsidRDefault="0070171D" w:rsidP="008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986" w:type="dxa"/>
          </w:tcPr>
          <w:p w:rsidR="0070171D" w:rsidRPr="0070171D" w:rsidRDefault="0070171D" w:rsidP="007017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моделей </w:t>
            </w:r>
            <w:proofErr w:type="spellStart"/>
            <w:r w:rsidRPr="0070171D">
              <w:rPr>
                <w:rFonts w:ascii="Times New Roman" w:hAnsi="Times New Roman" w:cs="Times New Roman"/>
                <w:i/>
                <w:sz w:val="24"/>
                <w:szCs w:val="24"/>
              </w:rPr>
              <w:t>нейросетевого</w:t>
            </w:r>
            <w:proofErr w:type="spellEnd"/>
            <w:r w:rsidRPr="00701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прогнозирования экономической динамики (на примере исследования курса рубля)</w:t>
            </w:r>
          </w:p>
        </w:tc>
        <w:tc>
          <w:tcPr>
            <w:tcW w:w="2220" w:type="dxa"/>
          </w:tcPr>
          <w:p w:rsidR="0070171D" w:rsidRPr="0070171D" w:rsidRDefault="0070171D" w:rsidP="0070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b/>
                <w:sz w:val="24"/>
                <w:szCs w:val="24"/>
              </w:rPr>
              <w:t>Митяков Евгений Сергеевич,</w:t>
            </w:r>
          </w:p>
          <w:p w:rsidR="0070171D" w:rsidRDefault="0070171D" w:rsidP="007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sz w:val="24"/>
                <w:szCs w:val="24"/>
              </w:rPr>
              <w:t>Кузин Артем Александрович</w:t>
            </w:r>
          </w:p>
        </w:tc>
        <w:tc>
          <w:tcPr>
            <w:tcW w:w="2167" w:type="dxa"/>
          </w:tcPr>
          <w:p w:rsidR="0070171D" w:rsidRDefault="0070171D" w:rsidP="0075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sz w:val="24"/>
                <w:szCs w:val="24"/>
              </w:rPr>
              <w:t>МИРЭА – Российский технологический университет</w:t>
            </w:r>
          </w:p>
        </w:tc>
      </w:tr>
      <w:tr w:rsidR="0070171D" w:rsidTr="0006598D">
        <w:tc>
          <w:tcPr>
            <w:tcW w:w="1481" w:type="dxa"/>
          </w:tcPr>
          <w:p w:rsidR="0070171D" w:rsidRDefault="0070171D" w:rsidP="008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986" w:type="dxa"/>
          </w:tcPr>
          <w:p w:rsidR="0070171D" w:rsidRDefault="0070171D" w:rsidP="0070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Динамические модели экономики с непрерывным и дискретным временем</w:t>
            </w:r>
          </w:p>
        </w:tc>
        <w:tc>
          <w:tcPr>
            <w:tcW w:w="2220" w:type="dxa"/>
          </w:tcPr>
          <w:p w:rsidR="0070171D" w:rsidRPr="0070171D" w:rsidRDefault="0070171D" w:rsidP="008D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Владимир Петрович</w:t>
            </w:r>
          </w:p>
        </w:tc>
        <w:tc>
          <w:tcPr>
            <w:tcW w:w="2167" w:type="dxa"/>
          </w:tcPr>
          <w:p w:rsidR="0070171D" w:rsidRDefault="0070171D" w:rsidP="0075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3986" w:type="dxa"/>
          </w:tcPr>
          <w:p w:rsidR="0006598D" w:rsidRPr="00F21268" w:rsidRDefault="0006598D" w:rsidP="0006598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Математическое моделирование процесса переработки скоропортящейся сельхозпродукции</w:t>
            </w:r>
          </w:p>
        </w:tc>
        <w:tc>
          <w:tcPr>
            <w:tcW w:w="2220" w:type="dxa"/>
          </w:tcPr>
          <w:p w:rsidR="0006598D" w:rsidRPr="0070171D" w:rsidRDefault="0006598D" w:rsidP="0006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Владимирович,</w:t>
            </w:r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Кузнецов Юрий Алексеевич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етоды искусственного интеллекта</w:t>
            </w: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моделировании </w:t>
            </w:r>
            <w:proofErr w:type="spellStart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-инвестиционного развития экономики России</w:t>
            </w:r>
          </w:p>
        </w:tc>
        <w:tc>
          <w:tcPr>
            <w:tcW w:w="2220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Перова Валентина Ивановна,</w:t>
            </w:r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 Юлия Николаевна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13.05-13.20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proofErr w:type="spellStart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модулей пакетов «</w:t>
            </w:r>
            <w:proofErr w:type="spellStart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Deductor</w:t>
            </w:r>
            <w:proofErr w:type="spellEnd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Loginom</w:t>
            </w:r>
            <w:proofErr w:type="spellEnd"/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при решении задачи прогнозирования экономического развития регионов РФ</w:t>
            </w:r>
          </w:p>
        </w:tc>
        <w:tc>
          <w:tcPr>
            <w:tcW w:w="2220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Сочков Андрей Львович,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B26">
              <w:rPr>
                <w:rFonts w:ascii="Times New Roman" w:hAnsi="Times New Roman" w:cs="Times New Roman"/>
                <w:sz w:val="24"/>
                <w:szCs w:val="24"/>
              </w:rPr>
              <w:t>Соловьев Александр Евгеньевич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13.20-13.35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Государственная программа "Цифровая экономика РФ" и ликвидация цифрового неравенства</w:t>
            </w:r>
          </w:p>
        </w:tc>
        <w:tc>
          <w:tcPr>
            <w:tcW w:w="2220" w:type="dxa"/>
          </w:tcPr>
          <w:p w:rsidR="0006598D" w:rsidRPr="00753B26" w:rsidRDefault="0006598D" w:rsidP="0006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Макарычева Ирина Владимировна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13.35-13.50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Моделирование распределения целевой аудитории онлайн школы по сегментам</w:t>
            </w:r>
          </w:p>
        </w:tc>
        <w:tc>
          <w:tcPr>
            <w:tcW w:w="2220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Камскова</w:t>
            </w:r>
            <w:proofErr w:type="spellEnd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Дмитриевна,</w:t>
            </w:r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14.05-14.20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Алгоритм для построения оптимального графика переработки сырья на основе метода динамического программирования</w:t>
            </w:r>
          </w:p>
        </w:tc>
        <w:tc>
          <w:tcPr>
            <w:tcW w:w="2220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Владимирович, </w:t>
            </w:r>
            <w:proofErr w:type="spellStart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Вильданов</w:t>
            </w:r>
            <w:proofErr w:type="spellEnd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</w:t>
            </w:r>
            <w:proofErr w:type="spellStart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Кадирович</w:t>
            </w:r>
            <w:proofErr w:type="spellEnd"/>
            <w:r w:rsidRPr="00753B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>Кузенков</w:t>
            </w:r>
            <w:proofErr w:type="spellEnd"/>
            <w:r w:rsidRPr="00753B26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  <w:tr w:rsidR="0006598D" w:rsidTr="0006598D">
        <w:tc>
          <w:tcPr>
            <w:tcW w:w="1481" w:type="dxa"/>
          </w:tcPr>
          <w:p w:rsidR="0006598D" w:rsidRDefault="0006598D" w:rsidP="000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3986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Производственные функции стран мира: эмпирическое исследование</w:t>
            </w:r>
          </w:p>
        </w:tc>
        <w:tc>
          <w:tcPr>
            <w:tcW w:w="2220" w:type="dxa"/>
          </w:tcPr>
          <w:p w:rsidR="0006598D" w:rsidRPr="0006598D" w:rsidRDefault="0006598D" w:rsidP="0006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8D">
              <w:rPr>
                <w:rFonts w:ascii="Times New Roman" w:hAnsi="Times New Roman" w:cs="Times New Roman"/>
                <w:b/>
                <w:sz w:val="24"/>
                <w:szCs w:val="24"/>
              </w:rPr>
              <w:t>Капитанова Ольга Владимировна</w:t>
            </w:r>
          </w:p>
        </w:tc>
        <w:tc>
          <w:tcPr>
            <w:tcW w:w="2167" w:type="dxa"/>
          </w:tcPr>
          <w:p w:rsidR="0006598D" w:rsidRDefault="0006598D" w:rsidP="000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им. Н.И. </w:t>
            </w:r>
            <w:r w:rsidRPr="00F21268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</w:tr>
    </w:tbl>
    <w:p w:rsidR="0006598D" w:rsidRDefault="0006598D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8D" w:rsidRDefault="0006598D" w:rsidP="0006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выступлений указано ориентировочно вместе с ответами на вопросы. Большая просьба придерживаться регламента. Вы сможете запустить презентации с вашего компьютера, но просьба продублировать их на почту семинара (</w:t>
      </w:r>
      <w:proofErr w:type="spellStart"/>
      <w:r w:rsidRPr="008D10F7">
        <w:rPr>
          <w:rFonts w:ascii="Times New Roman" w:hAnsi="Times New Roman" w:cs="Times New Roman"/>
          <w:sz w:val="24"/>
          <w:szCs w:val="24"/>
          <w:lang w:val="en-US"/>
        </w:rPr>
        <w:t>mmep</w:t>
      </w:r>
      <w:proofErr w:type="spellEnd"/>
      <w:r w:rsidRPr="0006598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75F3F">
        <w:rPr>
          <w:rFonts w:ascii="Times New Roman" w:hAnsi="Times New Roman" w:cs="Times New Roman"/>
          <w:sz w:val="24"/>
          <w:szCs w:val="24"/>
          <w:lang w:val="en-US"/>
        </w:rPr>
        <w:t>iee</w:t>
      </w:r>
      <w:proofErr w:type="spellEnd"/>
      <w:r w:rsidRPr="000659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F3F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0659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F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чтобы сократить вероятность технических проблем.</w:t>
      </w:r>
    </w:p>
    <w:p w:rsidR="0006598D" w:rsidRDefault="0006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0171D" w:rsidRPr="0070171D" w:rsidRDefault="0006598D" w:rsidP="0070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Стендовые</w:t>
      </w:r>
      <w:r w:rsidR="0070171D" w:rsidRPr="0070171D">
        <w:rPr>
          <w:rFonts w:ascii="Times New Roman" w:hAnsi="Times New Roman" w:cs="Times New Roman"/>
          <w:b/>
          <w:i/>
          <w:sz w:val="24"/>
          <w:szCs w:val="24"/>
        </w:rPr>
        <w:t xml:space="preserve"> доклады:</w:t>
      </w:r>
    </w:p>
    <w:p w:rsidR="0070171D" w:rsidRPr="008D10F7" w:rsidRDefault="0070171D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F7" w:rsidRPr="00F21268" w:rsidRDefault="008D10F7" w:rsidP="000659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Безрукова Н.А., </w:t>
      </w: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Лицкевич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К.Е.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Default="008D10F7" w:rsidP="00753B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Особенности управления проектами в России в условиях </w:t>
      </w:r>
      <w:proofErr w:type="spellStart"/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цифровизации</w:t>
      </w:r>
      <w:proofErr w:type="spellEnd"/>
    </w:p>
    <w:p w:rsidR="00753B26" w:rsidRPr="00753B26" w:rsidRDefault="00753B26" w:rsidP="00753B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F21268" w:rsidRDefault="008D10F7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Безрукова Н.А., </w:t>
      </w: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Тюкалкина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Е.И.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особенности бизнес-анализа в управлении проектами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F21268" w:rsidRDefault="008D10F7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Большаков Н.С.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Системы интегрированных маркетинговых коммуникаций по продвижению компании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F21268" w:rsidRDefault="008D10F7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Кузнецов Ю.А., </w:t>
      </w: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Хозяинов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А.Ю.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Default="008D10F7" w:rsidP="000659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Математическое моделирование конкуренции и диффузии инновационных технологий</w:t>
      </w:r>
    </w:p>
    <w:p w:rsidR="0006598D" w:rsidRPr="008D10F7" w:rsidRDefault="0006598D" w:rsidP="000659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F21268" w:rsidRDefault="008D10F7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рдюмова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Ю.Д., </w:t>
      </w: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Цапина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Т.Н.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«Общество 5.0» и взаимодействие России и Японии</w:t>
      </w:r>
    </w:p>
    <w:p w:rsidR="008D10F7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F21268" w:rsidRDefault="008D10F7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Маслова Е.С.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8D10F7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Дорога в «цифру»</w:t>
      </w:r>
    </w:p>
    <w:p w:rsidR="005B3B7E" w:rsidRDefault="005B3B7E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3B7E" w:rsidRPr="00F21268" w:rsidRDefault="005B3B7E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268">
        <w:rPr>
          <w:rFonts w:ascii="Times New Roman" w:hAnsi="Times New Roman" w:cs="Times New Roman"/>
          <w:b/>
          <w:sz w:val="24"/>
          <w:szCs w:val="24"/>
        </w:rPr>
        <w:t>Сковиков</w:t>
      </w:r>
      <w:proofErr w:type="spellEnd"/>
      <w:r w:rsidRPr="00F21268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Pr="00F21268">
        <w:rPr>
          <w:rFonts w:ascii="Times New Roman" w:hAnsi="Times New Roman" w:cs="Times New Roman"/>
          <w:b/>
          <w:sz w:val="24"/>
          <w:szCs w:val="24"/>
        </w:rPr>
        <w:t>Сковиков</w:t>
      </w:r>
      <w:proofErr w:type="spellEnd"/>
      <w:r w:rsidRPr="00F21268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Pr="00F21268">
        <w:rPr>
          <w:rFonts w:ascii="Times New Roman" w:hAnsi="Times New Roman" w:cs="Times New Roman"/>
          <w:sz w:val="24"/>
          <w:szCs w:val="24"/>
        </w:rPr>
        <w:t>(Ульяновский государственный университет)</w:t>
      </w:r>
    </w:p>
    <w:p w:rsidR="005B3B7E" w:rsidRPr="005B3B7E" w:rsidRDefault="005B3B7E" w:rsidP="000659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Функционал и структура отдела аналитики современной IT-компании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3B7E" w:rsidRPr="00F21268" w:rsidRDefault="005B3B7E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аланова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Е.А.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5B3B7E" w:rsidRPr="00F21268" w:rsidRDefault="005B3B7E" w:rsidP="005B3B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 одном классе диффеоморфизмов Морса-</w:t>
      </w:r>
      <w:proofErr w:type="spellStart"/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Смейла</w:t>
      </w:r>
      <w:proofErr w:type="spellEnd"/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трехмерной сфере</w:t>
      </w:r>
    </w:p>
    <w:p w:rsidR="008D10F7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3B7E" w:rsidRPr="00F21268" w:rsidRDefault="005B3B7E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Юдина В.В., </w:t>
      </w:r>
      <w:proofErr w:type="spellStart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Цапина</w:t>
      </w:r>
      <w:proofErr w:type="spellEnd"/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Т.Н.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5B3B7E" w:rsidRPr="00F21268" w:rsidRDefault="005B3B7E" w:rsidP="005B3B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Цифровизация</w:t>
      </w:r>
      <w:proofErr w:type="spellEnd"/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экономики России и других стран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3B7E" w:rsidRPr="00F21268" w:rsidRDefault="005B3B7E" w:rsidP="005B3B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Яшин С.Н., Борисов С.А., Сухо</w:t>
      </w:r>
      <w:r w:rsidR="00FE7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доева</w:t>
      </w:r>
      <w:r w:rsidRPr="00F21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Л.Ф. </w:t>
      </w:r>
      <w:r w:rsidRPr="00F21268">
        <w:rPr>
          <w:rFonts w:ascii="Times New Roman" w:hAnsi="Times New Roman" w:cs="Times New Roman"/>
          <w:sz w:val="24"/>
          <w:szCs w:val="24"/>
        </w:rPr>
        <w:t>(ННГУ им. Н.И. Лобачевского)</w:t>
      </w:r>
    </w:p>
    <w:p w:rsidR="005B3B7E" w:rsidRDefault="005B3B7E" w:rsidP="005B3B7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Повышение эффективности управления бизнесом на основе развития цифровых технологий</w:t>
      </w:r>
    </w:p>
    <w:p w:rsidR="008D10F7" w:rsidRPr="00F21268" w:rsidRDefault="008D10F7" w:rsidP="008D10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10F7" w:rsidRPr="0006598D" w:rsidRDefault="0006598D" w:rsidP="00F2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8D">
        <w:rPr>
          <w:rFonts w:ascii="Times New Roman" w:hAnsi="Times New Roman" w:cs="Times New Roman"/>
          <w:sz w:val="24"/>
          <w:szCs w:val="24"/>
        </w:rPr>
        <w:t>Материалы стендовых докладов будут разосланы участникам семинара и все интересующие вопросы можно будет задать по электронной почте авторам докладов.</w:t>
      </w:r>
    </w:p>
    <w:sectPr w:rsidR="008D10F7" w:rsidRPr="0006598D" w:rsidSect="00275F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2D2"/>
    <w:multiLevelType w:val="hybridMultilevel"/>
    <w:tmpl w:val="757E03E8"/>
    <w:lvl w:ilvl="0" w:tplc="BF2479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4B8B"/>
    <w:multiLevelType w:val="hybridMultilevel"/>
    <w:tmpl w:val="D04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F4E"/>
    <w:multiLevelType w:val="hybridMultilevel"/>
    <w:tmpl w:val="D5909CA2"/>
    <w:lvl w:ilvl="0" w:tplc="65D6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4BE8"/>
    <w:multiLevelType w:val="hybridMultilevel"/>
    <w:tmpl w:val="32CE93B8"/>
    <w:lvl w:ilvl="0" w:tplc="1520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1E5"/>
    <w:rsid w:val="0006598D"/>
    <w:rsid w:val="001D0EED"/>
    <w:rsid w:val="00275F3F"/>
    <w:rsid w:val="004E3E00"/>
    <w:rsid w:val="00570D11"/>
    <w:rsid w:val="005B3B7E"/>
    <w:rsid w:val="006B01E5"/>
    <w:rsid w:val="0070171D"/>
    <w:rsid w:val="00753B26"/>
    <w:rsid w:val="00846A09"/>
    <w:rsid w:val="008D10F7"/>
    <w:rsid w:val="00AE77C6"/>
    <w:rsid w:val="00F21268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FED6"/>
  <w15:docId w15:val="{789A2DB3-3C47-4CA9-9C9D-541FB2D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68"/>
    <w:pPr>
      <w:ind w:left="720"/>
      <w:contextualSpacing/>
    </w:pPr>
  </w:style>
  <w:style w:type="table" w:styleId="a6">
    <w:name w:val="Table Grid"/>
    <w:basedOn w:val="a1"/>
    <w:uiPriority w:val="59"/>
    <w:rsid w:val="008D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7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19030977?pwd=bkcyZ2Z4OEhtcy90dk5CZTUzTENO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Асилий Барсиковский</dc:creator>
  <cp:lastModifiedBy>miov6@yandex.ru</cp:lastModifiedBy>
  <cp:revision>2</cp:revision>
  <dcterms:created xsi:type="dcterms:W3CDTF">2021-10-25T11:38:00Z</dcterms:created>
  <dcterms:modified xsi:type="dcterms:W3CDTF">2021-10-25T11:38:00Z</dcterms:modified>
</cp:coreProperties>
</file>