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F8" w:rsidRPr="00C55379" w:rsidRDefault="00C55379" w:rsidP="00C55379">
      <w:pPr>
        <w:jc w:val="right"/>
        <w:rPr>
          <w:color w:val="A6A6A6" w:themeColor="background1" w:themeShade="A6"/>
        </w:rPr>
      </w:pPr>
      <w:r w:rsidRPr="00C55379">
        <w:rPr>
          <w:color w:val="A6A6A6" w:themeColor="background1" w:themeShade="A6"/>
        </w:rPr>
        <w:t>кафедра</w:t>
      </w:r>
    </w:p>
    <w:tbl>
      <w:tblPr>
        <w:tblW w:w="10126" w:type="dxa"/>
        <w:jc w:val="center"/>
        <w:tblLook w:val="04A0" w:firstRow="1" w:lastRow="0" w:firstColumn="1" w:lastColumn="0" w:noHBand="0" w:noVBand="1"/>
      </w:tblPr>
      <w:tblGrid>
        <w:gridCol w:w="10126"/>
      </w:tblGrid>
      <w:tr w:rsidR="00C55379" w:rsidTr="00896B2F">
        <w:trPr>
          <w:trHeight w:val="613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</w:p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учреждение высшего образования</w:t>
            </w:r>
          </w:p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«НАЦИОНАЛЬНЫЙ ИССЛЕДОВАТЕЛЬСКИЙ </w:t>
            </w:r>
          </w:p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НИЖЕГОРОДСКИЙ ГОСУДАРСТВЕННЫЙ УНИВЕРСИТЕТ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им. Н.И. ЛОБАЧЕВСКОГО»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pStyle w:val="a3"/>
              <w:spacing w:before="0" w:after="0" w:line="315" w:lineRule="atLeast"/>
              <w:jc w:val="center"/>
              <w:rPr>
                <w:b/>
              </w:rPr>
            </w:pPr>
            <w:r>
              <w:rPr>
                <w:b/>
              </w:rPr>
              <w:t>ОТЗЫВ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 (</w:t>
            </w:r>
            <w:r w:rsidR="00B75934" w:rsidRPr="00B10E33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tcBorders>
              <w:top w:val="single" w:sz="4" w:space="0" w:color="auto"/>
            </w:tcBorders>
            <w:shd w:val="clear" w:color="auto" w:fill="auto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tcBorders>
              <w:top w:val="single" w:sz="4" w:space="0" w:color="000001"/>
            </w:tcBorders>
            <w:shd w:val="clear" w:color="auto" w:fill="auto"/>
          </w:tcPr>
          <w:p w:rsidR="00C55379" w:rsidRDefault="00C55379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Институт 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Экономики и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 ___________________________________________________________________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специальность____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 xml:space="preserve">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C55379" w:rsidRDefault="00C55379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</w:tcPr>
          <w:p w:rsidR="00C55379" w:rsidRDefault="00C55379" w:rsidP="00896B2F">
            <w:pPr>
              <w:spacing w:after="0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время прохождения практики студентом были изучены следующие вопросы:</w:t>
            </w:r>
          </w:p>
        </w:tc>
      </w:tr>
      <w:tr w:rsidR="00C55379" w:rsidTr="00896B2F">
        <w:trPr>
          <w:trHeight w:val="307"/>
          <w:jc w:val="center"/>
        </w:trPr>
        <w:tc>
          <w:tcPr>
            <w:tcW w:w="10126" w:type="dxa"/>
            <w:shd w:val="clear" w:color="auto" w:fill="auto"/>
            <w:vAlign w:val="bottom"/>
          </w:tcPr>
          <w:p w:rsidR="00EF08AE" w:rsidRPr="00EF08AE" w:rsidRDefault="00EF08AE" w:rsidP="00EF0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8AE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организации (включая экономические показатели деятельности)</w:t>
            </w:r>
          </w:p>
          <w:p w:rsidR="00EF08AE" w:rsidRPr="00EF08AE" w:rsidRDefault="00EF08AE" w:rsidP="00EF0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8AE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структурного подразделения организации (нормативно-правовые документы)</w:t>
            </w:r>
          </w:p>
          <w:p w:rsidR="00EF08AE" w:rsidRPr="00EF08AE" w:rsidRDefault="00EF08AE" w:rsidP="00EF08A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Характеристика рабочего места (включая основные экономические расчеты)</w:t>
            </w:r>
          </w:p>
          <w:p w:rsidR="00C55379" w:rsidRDefault="00C55379" w:rsidP="00896B2F">
            <w:pPr>
              <w:spacing w:after="0" w:line="240" w:lineRule="auto"/>
              <w:ind w:firstLine="47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379" w:rsidRDefault="00C55379" w:rsidP="00896B2F">
            <w:pPr>
              <w:spacing w:after="0" w:line="240" w:lineRule="auto"/>
              <w:ind w:firstLine="4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основе собранного материала из первичных, статистических, плановых документов и иных источников проведена аналитическая работа по собранному материалу. </w:t>
            </w:r>
          </w:p>
          <w:p w:rsidR="00C55379" w:rsidRDefault="00C55379" w:rsidP="00896B2F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379" w:rsidRDefault="00C55379" w:rsidP="00896B2F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Критерии оценки отчета по производственной практике </w:t>
            </w:r>
            <w:r w:rsidR="00267B85">
              <w:rPr>
                <w:rFonts w:ascii="Times New Roman" w:hAnsi="Times New Roman"/>
                <w:color w:val="000000"/>
                <w:sz w:val="24"/>
                <w:szCs w:val="24"/>
              </w:rPr>
              <w:t>(п</w:t>
            </w:r>
            <w:r w:rsidR="00267B85" w:rsidRPr="00267B85">
              <w:rPr>
                <w:rFonts w:ascii="Times New Roman" w:hAnsi="Times New Roman"/>
                <w:color w:val="000000"/>
                <w:sz w:val="24"/>
                <w:szCs w:val="24"/>
              </w:rPr>
              <w:t>рактика по получению профессиональных умений и опыта профессиональной деятельности)</w:t>
            </w:r>
            <w:r w:rsidR="00267B8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</w:p>
          <w:tbl>
            <w:tblPr>
              <w:tblW w:w="990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5193"/>
            </w:tblGrid>
            <w:tr w:rsidR="00C55379" w:rsidTr="00896B2F">
              <w:trPr>
                <w:trHeight w:val="207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19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07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19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C55379" w:rsidTr="00896B2F">
              <w:trPr>
                <w:trHeight w:val="219"/>
              </w:trPr>
              <w:tc>
                <w:tcPr>
                  <w:tcW w:w="470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firstLine="42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Обоснованность аналитических данных нормативно-справочные документами предприятия  </w:t>
                  </w:r>
                </w:p>
              </w:tc>
              <w:tc>
                <w:tcPr>
                  <w:tcW w:w="51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98" w:type="dxa"/>
                  </w:tcMar>
                </w:tcPr>
                <w:p w:rsidR="00C55379" w:rsidRDefault="00C55379" w:rsidP="00896B2F">
                  <w:pPr>
                    <w:spacing w:after="0" w:line="240" w:lineRule="auto"/>
                    <w:ind w:left="28" w:hanging="5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:rsidR="00C55379" w:rsidRDefault="00C55379" w:rsidP="00896B2F">
            <w:pPr>
              <w:spacing w:after="0" w:line="240" w:lineRule="auto"/>
              <w:ind w:firstLine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5379" w:rsidRDefault="00C55379" w:rsidP="00896B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содержанию отчета, можно сделать вывод, что практика пройдена в полном объеме, обучающимся освоены все заявленные компетенции на высоком/среднем/низком уровне.</w:t>
            </w:r>
          </w:p>
          <w:p w:rsidR="00C55379" w:rsidRDefault="00C55379" w:rsidP="00896B2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отчету приложены: индивидуальное задание и рабочий график проведения преддипломной практики. </w:t>
            </w:r>
          </w:p>
          <w:p w:rsidR="00C55379" w:rsidRDefault="00C55379" w:rsidP="00896B2F">
            <w:pPr>
              <w:spacing w:after="0" w:line="240" w:lineRule="auto"/>
              <w:ind w:left="3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5379" w:rsidRDefault="00C55379" w:rsidP="00896B2F">
            <w:pPr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Руководитель практики ________________________________</w:t>
            </w:r>
          </w:p>
          <w:p w:rsidR="00C55379" w:rsidRDefault="00C55379" w:rsidP="00896B2F">
            <w:pPr>
              <w:spacing w:after="0" w:line="240" w:lineRule="auto"/>
              <w:ind w:left="28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(ФИО, должность, подпись, дата)</w:t>
            </w:r>
          </w:p>
        </w:tc>
      </w:tr>
    </w:tbl>
    <w:p w:rsidR="00C55379" w:rsidRDefault="00C55379"/>
    <w:sectPr w:rsidR="00C5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B666B"/>
    <w:multiLevelType w:val="multilevel"/>
    <w:tmpl w:val="CC4882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03"/>
    <w:rsid w:val="00267B85"/>
    <w:rsid w:val="00312C03"/>
    <w:rsid w:val="00774A9F"/>
    <w:rsid w:val="00A858B0"/>
    <w:rsid w:val="00B75934"/>
    <w:rsid w:val="00BB309A"/>
    <w:rsid w:val="00C55379"/>
    <w:rsid w:val="00EF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7AD61-761D-4590-8CBA-5285CADC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B0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858B0"/>
    <w:pPr>
      <w:tabs>
        <w:tab w:val="left" w:pos="643"/>
      </w:tabs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Сибгатуллина Екатерина Алексеевна</cp:lastModifiedBy>
  <cp:revision>7</cp:revision>
  <dcterms:created xsi:type="dcterms:W3CDTF">2020-09-16T07:54:00Z</dcterms:created>
  <dcterms:modified xsi:type="dcterms:W3CDTF">2023-04-05T06:01:00Z</dcterms:modified>
</cp:coreProperties>
</file>