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777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eastAsia="ru-RU"/>
        </w:rPr>
      </w:pPr>
      <w:r>
        <w:rPr>
          <w:rFonts w:ascii="Arial" w:eastAsia="Times New Roman" w:hAnsi="Arial" w:cs="Arial"/>
          <w:noProof/>
          <w:color w:val="11428A"/>
          <w:sz w:val="20"/>
          <w:szCs w:val="20"/>
          <w:lang w:eastAsia="ru-RU"/>
        </w:rPr>
        <w:drawing>
          <wp:inline distT="0" distB="0" distL="0" distR="0" wp14:anchorId="55F38ACC" wp14:editId="7B20A34D">
            <wp:extent cx="6377940" cy="1018540"/>
            <wp:effectExtent l="0" t="0" r="3810" b="0"/>
            <wp:docPr id="839" name="Рисунок 5" descr="http://www.unn.ru/images/header_2.jpg">
              <a:hlinkClick xmlns:a="http://schemas.openxmlformats.org/drawingml/2006/main" r:id="rId6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unn.ru/images/header_2.jpg">
                      <a:hlinkClick r:id="rId6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BECE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AB9CABC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ИНСТИТУТ ЭКОНОМИКИ И ПРЕДПРИНИМАТЕЛЬСТВА</w:t>
      </w:r>
    </w:p>
    <w:p w14:paraId="44A38FB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36"/>
          <w:lang w:eastAsia="ru-RU"/>
        </w:rPr>
      </w:pPr>
    </w:p>
    <w:p w14:paraId="51CC942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Кафедра экономики предприятий и организаций</w:t>
      </w:r>
    </w:p>
    <w:p w14:paraId="305D6D7F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Кафедра бухгалтерского учета</w:t>
      </w:r>
    </w:p>
    <w:p w14:paraId="0B3E713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14:paraId="758AEB4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</w:p>
    <w:p w14:paraId="6D71E76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rPr>
          <w:rFonts w:ascii="Times New Roman" w:eastAsia="Times New Roman" w:hAnsi="Times New Roman"/>
          <w:b/>
          <w:sz w:val="36"/>
          <w:lang w:eastAsia="ru-RU"/>
        </w:rPr>
        <w:t>П Р И Г Л А Ш Е Н И Е</w:t>
      </w:r>
    </w:p>
    <w:p w14:paraId="45C6383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6066CCC6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2E25B018" wp14:editId="76E14A94">
            <wp:extent cx="5723890" cy="3802380"/>
            <wp:effectExtent l="0" t="0" r="0" b="7620"/>
            <wp:docPr id="838" name="Рисунок 3" descr="юниверс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ниверс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B65F" w14:textId="77777777" w:rsidR="00C42B02" w:rsidRDefault="00C42B02" w:rsidP="00C42B0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15C350A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lang w:val="en-US" w:eastAsia="ru-RU"/>
        </w:rPr>
      </w:pPr>
      <w:bookmarkStart w:id="0" w:name="OLE_LINK3"/>
      <w:bookmarkStart w:id="1" w:name="OLE_LINK2"/>
      <w:bookmarkStart w:id="2" w:name="OLE_LINK1"/>
    </w:p>
    <w:p w14:paraId="00FAC17C" w14:textId="0686DAD3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V</w:t>
      </w:r>
      <w:r w:rsidR="0047122A"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Всероссийская научно-практическая конференция</w:t>
      </w:r>
    </w:p>
    <w:bookmarkEnd w:id="0"/>
    <w:bookmarkEnd w:id="1"/>
    <w:bookmarkEnd w:id="2"/>
    <w:p w14:paraId="2EDD7436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14:paraId="00BFFE02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 «Актуальные проблемы экономики и бухгалтерского учета»</w:t>
      </w:r>
    </w:p>
    <w:p w14:paraId="60804F28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698B1C" w14:textId="7B21F206" w:rsidR="00C42B02" w:rsidRDefault="0047122A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bookmarkStart w:id="3" w:name="OLE_LINK5"/>
      <w:bookmarkStart w:id="4" w:name="OLE_LINK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C42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42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bookmarkEnd w:id="3"/>
    <w:bookmarkEnd w:id="4"/>
    <w:p w14:paraId="2D0A8924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BE70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991F6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17597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Нижний Новгород</w:t>
      </w:r>
    </w:p>
    <w:p w14:paraId="2808F900" w14:textId="77777777" w:rsidR="00C42B02" w:rsidRDefault="00C42B02" w:rsidP="00C42B02">
      <w:pPr>
        <w:spacing w:after="200" w:line="276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lang w:eastAsia="ru-RU"/>
        </w:rPr>
        <w:t>Уважаемые коллеги!</w:t>
      </w:r>
    </w:p>
    <w:p w14:paraId="7B4531FD" w14:textId="3CE48C6A" w:rsidR="00C42B02" w:rsidRDefault="00C42B02" w:rsidP="00C42B0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Кафедра экономики предприятий и организаций и кафедра бухгалтерского учета Института экономики и предпринимательства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государственного автономного образовательного учреждения высшего образования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lang w:eastAsia="ru-RU"/>
        </w:rPr>
        <w:t>риглашает вас принять участие в V</w:t>
      </w:r>
      <w:r w:rsidR="0047122A">
        <w:rPr>
          <w:rFonts w:ascii="Times New Roman" w:eastAsia="Times New Roman" w:hAnsi="Times New Roman"/>
          <w:sz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lang w:eastAsia="ru-RU"/>
        </w:rPr>
        <w:t xml:space="preserve"> Всероссийской научно-практической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«Актуальные проблемы экономики и бухгалтерского учета».</w:t>
      </w:r>
    </w:p>
    <w:p w14:paraId="289BB19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7F7EED9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Научные направления конференции:</w:t>
      </w:r>
    </w:p>
    <w:p w14:paraId="7D92FF9A" w14:textId="77777777" w:rsidR="00C42B02" w:rsidRDefault="00C42B02" w:rsidP="00C42B02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64B20E" w14:textId="631A3A7E" w:rsidR="00C42B02" w:rsidRPr="0047122A" w:rsidRDefault="00C42B02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" w:name="_GoBack"/>
      <w:r w:rsidRPr="0047122A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Экономическое развитие хозяйствующих субъектов в современных условиях.</w:t>
      </w:r>
    </w:p>
    <w:p w14:paraId="6C90C4EE" w14:textId="77777777" w:rsidR="0047122A" w:rsidRDefault="00C42B02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122A">
        <w:rPr>
          <w:rFonts w:ascii="Times New Roman" w:eastAsia="Times New Roman" w:hAnsi="Times New Roman"/>
          <w:i/>
          <w:sz w:val="24"/>
          <w:szCs w:val="24"/>
          <w:lang w:eastAsia="ru-RU"/>
        </w:rPr>
        <w:t>Бухгалтерский учет.</w:t>
      </w:r>
    </w:p>
    <w:p w14:paraId="02CCB021" w14:textId="77777777" w:rsidR="0047122A" w:rsidRDefault="00C42B02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122A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Экономический анализ.</w:t>
      </w:r>
    </w:p>
    <w:p w14:paraId="3E09E563" w14:textId="77777777" w:rsidR="0047122A" w:rsidRDefault="00C42B02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122A">
        <w:rPr>
          <w:rFonts w:ascii="Times New Roman" w:eastAsia="Times New Roman" w:hAnsi="Times New Roman"/>
          <w:i/>
          <w:sz w:val="24"/>
          <w:szCs w:val="24"/>
          <w:lang w:eastAsia="ru-RU"/>
        </w:rPr>
        <w:t>Аудит, ревизия и контроль.</w:t>
      </w:r>
    </w:p>
    <w:p w14:paraId="3B9139D5" w14:textId="1CB1CA41" w:rsidR="00C42B02" w:rsidRDefault="00C42B02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122A">
        <w:rPr>
          <w:rFonts w:ascii="Times New Roman" w:eastAsia="Times New Roman" w:hAnsi="Times New Roman"/>
          <w:i/>
          <w:sz w:val="24"/>
          <w:szCs w:val="24"/>
          <w:lang w:eastAsia="ru-RU"/>
        </w:rPr>
        <w:t>Статистика.</w:t>
      </w:r>
    </w:p>
    <w:p w14:paraId="6D8ADEA0" w14:textId="5845AF92" w:rsidR="0047122A" w:rsidRPr="0047122A" w:rsidRDefault="0047122A" w:rsidP="004712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Правовое регулирование экономической деятельности.</w:t>
      </w:r>
    </w:p>
    <w:bookmarkEnd w:id="5"/>
    <w:p w14:paraId="4D647CEA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E26E7B3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Рабочий язык конференции: русский</w:t>
      </w:r>
    </w:p>
    <w:p w14:paraId="4593A37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«eLIBRARY.RU» и индексированием в РИНЦ.</w:t>
      </w:r>
    </w:p>
    <w:p w14:paraId="4BF37D4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9CD3B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14:paraId="13E3325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0E100323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участникам</w:t>
      </w:r>
    </w:p>
    <w:p w14:paraId="17551807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68794D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участию в конференции приглашаются преподаватели, научные сотрудники, практикующие специалисты, докторанты, аспиранты, соискатели, студенты магистратуры,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а также исследователи, проявляющие интерес к рассматриваемым вопросам. При этом статьи студентов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принимаются только в соавторстве с научными руководителями.</w:t>
      </w:r>
    </w:p>
    <w:p w14:paraId="2164152A" w14:textId="77777777" w:rsidR="00815B28" w:rsidRDefault="00815B28" w:rsidP="00815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От одного автора, в том числе в соавторстве, принимается </w:t>
      </w:r>
      <w:r w:rsidRPr="00815B28">
        <w:rPr>
          <w:rFonts w:ascii="Times New Roman" w:eastAsia="Times New Roman" w:hAnsi="Times New Roman"/>
          <w:sz w:val="24"/>
          <w:u w:val="single"/>
          <w:lang w:eastAsia="ru-RU"/>
        </w:rPr>
        <w:t>не более 3 статей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14:paraId="0A66D7B4" w14:textId="3B796DDF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Для участия в конференции, в срок до </w:t>
      </w:r>
      <w:r w:rsidR="007C3BCD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47122A">
        <w:rPr>
          <w:rFonts w:ascii="Times New Roman" w:eastAsia="Times New Roman" w:hAnsi="Times New Roman"/>
          <w:b/>
          <w:sz w:val="24"/>
          <w:lang w:eastAsia="ru-RU"/>
        </w:rPr>
        <w:t>9</w:t>
      </w:r>
      <w:r w:rsidR="007C3BCD">
        <w:rPr>
          <w:rFonts w:ascii="Times New Roman" w:eastAsia="Times New Roman" w:hAnsi="Times New Roman"/>
          <w:b/>
          <w:sz w:val="24"/>
          <w:lang w:eastAsia="ru-RU"/>
        </w:rPr>
        <w:t>.11.202</w:t>
      </w:r>
      <w:r w:rsidR="0047122A">
        <w:rPr>
          <w:rFonts w:ascii="Times New Roman" w:eastAsia="Times New Roman" w:hAnsi="Times New Roman"/>
          <w:b/>
          <w:sz w:val="24"/>
          <w:lang w:eastAsia="ru-RU"/>
        </w:rPr>
        <w:t>3 г.</w:t>
      </w:r>
      <w:r>
        <w:rPr>
          <w:rFonts w:ascii="Times New Roman" w:eastAsia="Times New Roman" w:hAnsi="Times New Roman"/>
          <w:b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необходимо направить заявку и статью по установленному образцу в одном файле на адрес электронной почты,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указанный в таблице</w:t>
      </w:r>
      <w:r>
        <w:rPr>
          <w:rFonts w:ascii="Times New Roman" w:eastAsia="Times New Roman" w:hAnsi="Times New Roman"/>
          <w:sz w:val="24"/>
          <w:lang w:eastAsia="ru-RU"/>
        </w:rPr>
        <w:t xml:space="preserve">: </w:t>
      </w:r>
    </w:p>
    <w:p w14:paraId="266DB9B5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B02" w14:paraId="0F1A5C9E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19C3" w14:textId="77777777" w:rsidR="00C42B02" w:rsidRDefault="00C42B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Направление конференции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32D9" w14:textId="77777777" w:rsidR="00C42B02" w:rsidRDefault="00C42B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Адрес электронной почты для направления статьи и заявки</w:t>
            </w:r>
          </w:p>
        </w:tc>
      </w:tr>
      <w:tr w:rsidR="00C42B02" w14:paraId="740C759D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34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1. Экономическое развитие хозяйствующих субъектов в современных условиях.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036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</w:p>
          <w:p w14:paraId="7EF40FBB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  <w:r w:rsidRPr="00FC3821"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conf2022@mail.ru</w:t>
            </w:r>
          </w:p>
        </w:tc>
      </w:tr>
      <w:tr w:rsidR="00C42B02" w14:paraId="6BF60E33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B78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Бухгалтерский учет.</w:t>
            </w:r>
          </w:p>
          <w:p w14:paraId="7A3E0F91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Экономический анализ.</w:t>
            </w:r>
          </w:p>
          <w:p w14:paraId="39E817A0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Аудит, ревизия и контроль.</w:t>
            </w:r>
          </w:p>
          <w:p w14:paraId="17DF28F9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Статистика.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5BF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</w:p>
          <w:p w14:paraId="4104B08E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conf30102020@yandex.ru</w:t>
            </w:r>
          </w:p>
        </w:tc>
      </w:tr>
      <w:tr w:rsidR="0047122A" w14:paraId="44B4E989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13A" w14:textId="7524F897" w:rsidR="0047122A" w:rsidRDefault="0047122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6.</w:t>
            </w:r>
            <w:r w:rsidRPr="0047122A"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 xml:space="preserve"> Правовое регулирование экономической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26F" w14:textId="101F00DA" w:rsidR="0047122A" w:rsidRDefault="00FB1E4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  <w:hyperlink r:id="rId9" w:history="1">
              <w:r w:rsidR="003737D8" w:rsidRPr="003737D8">
                <w:rPr>
                  <w:rFonts w:ascii="Times New Roman" w:eastAsia="Times New Roman" w:hAnsi="Times New Roman"/>
                  <w:b/>
                  <w:color w:val="FF0000"/>
                  <w:sz w:val="28"/>
                  <w:lang w:eastAsia="ru-RU"/>
                </w:rPr>
                <w:t>conf-kepio@mail.ru</w:t>
              </w:r>
            </w:hyperlink>
          </w:p>
        </w:tc>
      </w:tr>
    </w:tbl>
    <w:p w14:paraId="598BB9D4" w14:textId="77777777" w:rsidR="00C42B02" w:rsidRPr="00FC3821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en-US" w:eastAsia="ru-RU"/>
        </w:rPr>
      </w:pPr>
    </w:p>
    <w:p w14:paraId="6064EB3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Имя файла должно содержать фамилию и инициалы авторов, например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ИвановИИ.docx. </w:t>
      </w:r>
    </w:p>
    <w:p w14:paraId="1AA121E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теме письма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необходимо указать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название и номер научного направления конференции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p w14:paraId="329DA0B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642B3624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Заявка на участие в конференции</w:t>
      </w:r>
    </w:p>
    <w:p w14:paraId="68C8DC9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9"/>
        <w:gridCol w:w="4282"/>
      </w:tblGrid>
      <w:tr w:rsidR="00C42B02" w14:paraId="5B30E374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758F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Название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D8D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3BFFDADB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B9F2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Направление конференции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6CD5" w14:textId="77777777" w:rsidR="00C42B02" w:rsidRDefault="00C42B0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0D606618" w14:textId="77777777" w:rsidTr="00C42B0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D53B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Информация об авторах </w:t>
            </w:r>
          </w:p>
          <w:p w14:paraId="66B01D49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(заполняется для каждого автора, жирным выделяется информация об авторе – контактном лице)</w:t>
            </w:r>
          </w:p>
        </w:tc>
      </w:tr>
      <w:tr w:rsidR="00C42B02" w14:paraId="17890F17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61C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54C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F0592D9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B30F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07C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684E9F8D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545D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335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10B55899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C00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A2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2B517563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973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C95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E0A2362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1BD2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4B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F274836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26AB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2D36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6A6DF7AE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6206" w14:textId="0B292910" w:rsidR="00C42B02" w:rsidRDefault="00C42B02" w:rsidP="001C5C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Ссылка на онлайн-платформу для выступления</w:t>
            </w:r>
            <w:r w:rsidR="001C5CD2">
              <w:rPr>
                <w:rFonts w:ascii="Times New Roman" w:hAnsi="Times New Roman"/>
                <w:sz w:val="24"/>
                <w:lang w:eastAsia="ru-RU"/>
              </w:rPr>
              <w:t xml:space="preserve"> на конференции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(нужна </w:t>
            </w:r>
            <w:r w:rsidRPr="007C3BCD">
              <w:rPr>
                <w:rFonts w:ascii="Times New Roman" w:hAnsi="Times New Roman"/>
                <w:sz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lang w:eastAsia="ru-RU"/>
              </w:rPr>
              <w:t>не нужна)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93E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14:paraId="17C3BBFC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B0F69FE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9621F00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оформлению статьи</w:t>
      </w:r>
    </w:p>
    <w:p w14:paraId="344C01CA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(образец оформления статьи представлен ниже)</w:t>
      </w:r>
    </w:p>
    <w:p w14:paraId="62ED847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4CFF9A27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Объем – от 3 до 7 страниц вместе с рисунками в редакторе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lang w:eastAsia="ru-RU"/>
        </w:rPr>
        <w:t xml:space="preserve">) с полями по 2,0 см с каждой стороны. </w:t>
      </w:r>
    </w:p>
    <w:p w14:paraId="04C9AA9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Структура:</w:t>
      </w:r>
    </w:p>
    <w:p w14:paraId="47A2A705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Заголовок 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по центру страницы без абзацного отступа.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14</w:t>
      </w:r>
    </w:p>
    <w:p w14:paraId="45EE32D3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Информация об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авторе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12 выравнивание текста – по центру.</w:t>
      </w:r>
    </w:p>
    <w:p w14:paraId="5E20917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Аннотация и ключевые слова 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12 выравнивание текста – по ширине</w:t>
      </w:r>
    </w:p>
    <w:p w14:paraId="227A0AC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Статья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14:paraId="3EFD42A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Литература</w:t>
      </w:r>
      <w:r>
        <w:rPr>
          <w:rFonts w:ascii="Times New Roman" w:eastAsia="Times New Roman" w:hAnsi="Times New Roman"/>
          <w:sz w:val="24"/>
          <w:lang w:eastAsia="ru-RU"/>
        </w:rPr>
        <w:t xml:space="preserve"> оформляется согласно ГОСТ 7.1-2003</w:t>
      </w:r>
      <w:r>
        <w:rPr>
          <w:rFonts w:ascii="Arial" w:eastAsia="Times New Roman" w:hAnsi="Arial" w:cs="Arial"/>
          <w:color w:val="00124E"/>
          <w:sz w:val="20"/>
          <w:szCs w:val="20"/>
          <w:lang w:eastAsia="ru-RU"/>
        </w:rPr>
        <w:t xml:space="preserve"> </w:t>
      </w:r>
    </w:p>
    <w:p w14:paraId="14F1BA09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Иллюстрации</w:t>
      </w:r>
      <w:r>
        <w:rPr>
          <w:rFonts w:ascii="Times New Roman" w:eastAsia="Times New Roman" w:hAnsi="Times New Roman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lang w:eastAsia="ru-RU"/>
        </w:rPr>
        <w:t>).</w:t>
      </w:r>
    </w:p>
    <w:p w14:paraId="187AB0C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Ссылки</w:t>
      </w:r>
      <w:r>
        <w:rPr>
          <w:rFonts w:ascii="Times New Roman" w:eastAsia="Times New Roman" w:hAnsi="Times New Roman"/>
          <w:sz w:val="24"/>
          <w:lang w:eastAsia="ru-RU"/>
        </w:rPr>
        <w:t xml:space="preserve"> оформляются в тексте в квадратных скобках.</w:t>
      </w:r>
    </w:p>
    <w:p w14:paraId="35DD97E4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118E37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Оригинальность текста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- от 70 %.</w:t>
      </w:r>
    </w:p>
    <w:p w14:paraId="02DC0E34" w14:textId="77777777" w:rsidR="00C42B02" w:rsidRDefault="00C42B02" w:rsidP="00C42B0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19818F" w14:textId="77777777" w:rsidR="00C42B02" w:rsidRDefault="00C42B02" w:rsidP="00C42B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lastRenderedPageBreak/>
        <w:t>СТАТЬИ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СООТВЕТСТВУЮЩИЕ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УКАЗАННЫМ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ТРЕБОВАНИЯМ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К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ОПУБЛИКОВАНИЮ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ДОПУСКАЮТСЯ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eastAsia="Times New Roman"/>
          <w:b/>
          <w:i/>
          <w:color w:val="000000"/>
          <w:sz w:val="26"/>
          <w:szCs w:val="28"/>
          <w:lang w:eastAsia="ru-RU"/>
        </w:rPr>
        <w:t xml:space="preserve">И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 xml:space="preserve">РЕЦЕНЗИРУЮТСЯ. </w:t>
      </w:r>
    </w:p>
    <w:p w14:paraId="208C2C49" w14:textId="77777777" w:rsidR="00C42B02" w:rsidRDefault="00C42B02" w:rsidP="00C42B02">
      <w:pPr>
        <w:spacing w:after="0" w:line="240" w:lineRule="auto"/>
        <w:ind w:firstLine="709"/>
        <w:jc w:val="center"/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ДАННЫЕ СТАТЬИ ОТКЛОНЯЮТСЯ БЕЗ ОПОВЕЩЕНИЯ АВТОРОВ</w:t>
      </w:r>
    </w:p>
    <w:p w14:paraId="56B066D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Сроки издания сборника статей с размещением в научной электронной библиотеке «eLIBRARY.RU» и индексирование в РИНЦ не оговариваются. </w:t>
      </w:r>
    </w:p>
    <w:p w14:paraId="48661441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Статьи студентов, обучающихся по программам среднего профессионального образования, а также в соавторстве с ними, не принимаются.</w:t>
      </w:r>
    </w:p>
    <w:p w14:paraId="0F23ECC4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Оповещения об издании сборника статей с размещением в научной электронной библиотеке «eLIBRARY.RU» и индексированием в РИНЦ, авторам не рассылаются и не публикуются.</w:t>
      </w:r>
    </w:p>
    <w:p w14:paraId="703EC4F0" w14:textId="6C15EB48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F02C82" w14:textId="5BE83ABC" w:rsidR="00336AAB" w:rsidRDefault="00336AAB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39BC95" w14:textId="77777777" w:rsidR="00336AAB" w:rsidRDefault="00336AAB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160BB2" w14:textId="77777777" w:rsidR="00C42B02" w:rsidRDefault="00C42B02" w:rsidP="00C42B0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оформления статьи</w:t>
      </w:r>
    </w:p>
    <w:p w14:paraId="6FCB83B4" w14:textId="77777777" w:rsidR="00C42B02" w:rsidRDefault="00C42B02" w:rsidP="00C42B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D887AA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Методика бухгалтерского учета и анализа доходов, расходов и финансовых результатов в организации сферы услуг</w:t>
      </w:r>
    </w:p>
    <w:p w14:paraId="27D5AEEF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14:paraId="4BA4DA12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14:paraId="0E4EB6D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en-US" w:eastAsia="ru-RU"/>
        </w:rPr>
      </w:pPr>
    </w:p>
    <w:p w14:paraId="7CC80DF8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Иванова И.И.</w:t>
      </w:r>
    </w:p>
    <w:p w14:paraId="21CCDD14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 xml:space="preserve">Кандидат экономических наук, доцент кафедры бухгалтерского учета, </w:t>
      </w:r>
    </w:p>
    <w:p w14:paraId="4B4A1704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Название ВУЗа</w:t>
      </w:r>
    </w:p>
    <w:p w14:paraId="7461CA9E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 w:rsidRPr="00C42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A70B41" w14:textId="77777777" w:rsidR="00C42B02" w:rsidRDefault="00C42B02" w:rsidP="00C42B02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Candidate of Economic Sciences, Associate Professor of Accounting Department, </w:t>
      </w:r>
    </w:p>
    <w:p w14:paraId="3167A032" w14:textId="77777777" w:rsidR="00C42B02" w:rsidRDefault="00C42B02" w:rsidP="00C42B0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en-US" w:eastAsia="ru-RU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The name of the university</w:t>
      </w:r>
    </w:p>
    <w:p w14:paraId="6F7960FF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E8B17B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…...</w:t>
      </w:r>
    </w:p>
    <w:p w14:paraId="591A864D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99F0D3D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Ключевые слова: …..</w:t>
      </w:r>
    </w:p>
    <w:p w14:paraId="15CBD22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48DDD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Abstract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…..</w:t>
      </w:r>
    </w:p>
    <w:p w14:paraId="5173F84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09380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Keywords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…..</w:t>
      </w:r>
    </w:p>
    <w:p w14:paraId="21B64147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7F2FC2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Текст статьи….</w:t>
      </w:r>
    </w:p>
    <w:p w14:paraId="6FBF9F28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2549B692" w14:textId="77777777" w:rsidR="00C42B02" w:rsidRDefault="00C42B02" w:rsidP="00C42B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Таблица 1</w:t>
      </w:r>
    </w:p>
    <w:p w14:paraId="17EDCE64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2B02" w14:paraId="6BCFF098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385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9D8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39C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DBA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268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2B02" w14:paraId="360A48F7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5A1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63B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FFC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56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631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2B02" w14:paraId="2B20A378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C8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7B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E5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A4F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635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2C01F2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53621B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Текст статьи….</w:t>
      </w:r>
    </w:p>
    <w:p w14:paraId="2EE75A5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C81556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0302" wp14:editId="0E3B254B">
                <wp:simplePos x="0" y="0"/>
                <wp:positionH relativeFrom="column">
                  <wp:posOffset>475615</wp:posOffset>
                </wp:positionH>
                <wp:positionV relativeFrom="paragraph">
                  <wp:posOffset>38735</wp:posOffset>
                </wp:positionV>
                <wp:extent cx="1753870" cy="593725"/>
                <wp:effectExtent l="0" t="0" r="17780" b="15875"/>
                <wp:wrapNone/>
                <wp:docPr id="84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24292" id="Прямоугольник 2" o:spid="_x0000_s1026" style="position:absolute;margin-left:37.45pt;margin-top:3.05pt;width:138.1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5F41" wp14:editId="71DCEC25">
                <wp:simplePos x="0" y="0"/>
                <wp:positionH relativeFrom="column">
                  <wp:posOffset>3371215</wp:posOffset>
                </wp:positionH>
                <wp:positionV relativeFrom="paragraph">
                  <wp:posOffset>39370</wp:posOffset>
                </wp:positionV>
                <wp:extent cx="1753870" cy="593725"/>
                <wp:effectExtent l="0" t="0" r="17780" b="15875"/>
                <wp:wrapNone/>
                <wp:docPr id="84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C161D" id="Прямоугольник 3" o:spid="_x0000_s1026" style="position:absolute;margin-left:265.45pt;margin-top:3.1pt;width:138.1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35BC" wp14:editId="43865586">
                <wp:simplePos x="0" y="0"/>
                <wp:positionH relativeFrom="column">
                  <wp:posOffset>2215515</wp:posOffset>
                </wp:positionH>
                <wp:positionV relativeFrom="paragraph">
                  <wp:posOffset>301625</wp:posOffset>
                </wp:positionV>
                <wp:extent cx="1139190" cy="45720"/>
                <wp:effectExtent l="0" t="76200" r="3810" b="49530"/>
                <wp:wrapNone/>
                <wp:docPr id="840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B9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4.45pt;margin-top:23.75pt;width:89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</w:p>
    <w:p w14:paraId="08B556AA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CA64F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8F395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B974C2B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51E2BF" w14:textId="77777777" w:rsidR="00C42B02" w:rsidRDefault="00C42B02" w:rsidP="00C42B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Рис. 1. Название рисунка</w:t>
      </w:r>
    </w:p>
    <w:p w14:paraId="0E746AB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32DCFB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Текст статьи….</w:t>
      </w:r>
    </w:p>
    <w:p w14:paraId="2F86309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01EE09" w14:textId="77777777" w:rsidR="00C42B02" w:rsidRDefault="00C42B02" w:rsidP="00C42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14:paraId="4715B46C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…</w:t>
      </w:r>
    </w:p>
    <w:p w14:paraId="26B7755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C7559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EB7C4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CAB47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DD080" w14:textId="325D7B5E" w:rsidR="002426BC" w:rsidRDefault="002426BC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29F96" w14:textId="47C1208C" w:rsid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A79A5" w14:textId="47E9802A" w:rsid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6A133" w14:textId="77777777" w:rsidR="00015A27" w:rsidRP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5A27" w:rsidRPr="0001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E2C"/>
    <w:multiLevelType w:val="hybridMultilevel"/>
    <w:tmpl w:val="C444FED6"/>
    <w:lvl w:ilvl="0" w:tplc="D79860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2"/>
    <w:rsid w:val="00015A27"/>
    <w:rsid w:val="001A505A"/>
    <w:rsid w:val="001C5CD2"/>
    <w:rsid w:val="002426BC"/>
    <w:rsid w:val="00336AAB"/>
    <w:rsid w:val="003737D8"/>
    <w:rsid w:val="0047122A"/>
    <w:rsid w:val="005411A2"/>
    <w:rsid w:val="007B76F3"/>
    <w:rsid w:val="007C3BCD"/>
    <w:rsid w:val="00815B28"/>
    <w:rsid w:val="00A00030"/>
    <w:rsid w:val="00B7117E"/>
    <w:rsid w:val="00C42B02"/>
    <w:rsid w:val="00FB1E44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2B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C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2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3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2B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C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2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3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mpose%3fTo=conf-kep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Дружиловская</dc:creator>
  <cp:lastModifiedBy>Попова Юлия Александровна</cp:lastModifiedBy>
  <cp:revision>4</cp:revision>
  <dcterms:created xsi:type="dcterms:W3CDTF">2023-10-12T11:38:00Z</dcterms:created>
  <dcterms:modified xsi:type="dcterms:W3CDTF">2023-10-12T13:10:00Z</dcterms:modified>
</cp:coreProperties>
</file>