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4F" w:rsidRPr="002F1E06" w:rsidRDefault="000A274F" w:rsidP="000A274F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E06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2F1E0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0A274F" w:rsidRPr="00B12306" w:rsidRDefault="000A274F" w:rsidP="000A274F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4F" w:rsidRPr="00B12306" w:rsidRDefault="000A274F" w:rsidP="000A274F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2306">
        <w:rPr>
          <w:rFonts w:ascii="Times New Roman" w:hAnsi="Times New Roman"/>
          <w:b/>
          <w:color w:val="000000"/>
          <w:sz w:val="28"/>
          <w:szCs w:val="28"/>
        </w:rPr>
        <w:t>Публикации в журналах, включенных в перечень ВАК</w:t>
      </w:r>
    </w:p>
    <w:p w:rsidR="000A274F" w:rsidRDefault="000A274F" w:rsidP="000A274F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7519F3">
        <w:rPr>
          <w:rFonts w:ascii="Times New Roman" w:hAnsi="Times New Roman"/>
          <w:sz w:val="24"/>
          <w:szCs w:val="24"/>
        </w:rPr>
        <w:t>Бедный Б.И., Рыбаков Н.В., Ходеева Н.А. Концептуальные основы развития индустриальной аспирантуры в национальной системе подготовки научных кадров // Вестник Нижегородского университета им. Н.И. Лобачевского. Серия: Социальные науки. № 2. 2024. С. 173-185</w:t>
      </w:r>
      <w:r>
        <w:rPr>
          <w:rFonts w:ascii="Times New Roman" w:hAnsi="Times New Roman"/>
          <w:sz w:val="24"/>
          <w:szCs w:val="24"/>
        </w:rPr>
        <w:t>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0793F">
        <w:rPr>
          <w:rFonts w:ascii="Times New Roman" w:hAnsi="Times New Roman"/>
          <w:sz w:val="24"/>
          <w:szCs w:val="24"/>
        </w:rPr>
        <w:t>Бедный Б.И., Рыбаков Н.В.</w:t>
      </w:r>
      <w:r w:rsidRPr="00513F13">
        <w:rPr>
          <w:rFonts w:ascii="Times New Roman" w:hAnsi="Times New Roman"/>
          <w:sz w:val="24"/>
          <w:szCs w:val="24"/>
        </w:rPr>
        <w:t xml:space="preserve"> </w:t>
      </w:r>
      <w:r w:rsidRPr="0040793F">
        <w:rPr>
          <w:rFonts w:ascii="Times New Roman" w:hAnsi="Times New Roman"/>
          <w:sz w:val="24"/>
          <w:szCs w:val="24"/>
        </w:rPr>
        <w:t>Научное руководство аспирантами в российских университетах: к проблеме баланса активности и результативности // Высшее образование в России. Т. 33. № 12. 2024. С. 9-30.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946D3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9946D3">
        <w:rPr>
          <w:rFonts w:ascii="Times New Roman" w:hAnsi="Times New Roman"/>
          <w:sz w:val="24"/>
          <w:szCs w:val="24"/>
        </w:rPr>
        <w:t xml:space="preserve"> И.В.</w:t>
      </w:r>
      <w:r w:rsidRPr="0051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946D3">
        <w:rPr>
          <w:rFonts w:ascii="Times New Roman" w:hAnsi="Times New Roman"/>
          <w:sz w:val="24"/>
          <w:szCs w:val="24"/>
        </w:rPr>
        <w:t>рганизация корпоративного обучения в зарубежных странах // Труд и социальные отношения. № 5. 2024. С. 193-196.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1052B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41052B">
        <w:rPr>
          <w:rFonts w:ascii="Times New Roman" w:hAnsi="Times New Roman"/>
          <w:sz w:val="24"/>
          <w:szCs w:val="24"/>
        </w:rPr>
        <w:t xml:space="preserve"> И.В., Серебровская Н.Е., </w:t>
      </w:r>
      <w:proofErr w:type="spellStart"/>
      <w:r w:rsidRPr="0041052B">
        <w:rPr>
          <w:rFonts w:ascii="Times New Roman" w:hAnsi="Times New Roman"/>
          <w:sz w:val="24"/>
          <w:szCs w:val="24"/>
        </w:rPr>
        <w:t>Буреева</w:t>
      </w:r>
      <w:proofErr w:type="spellEnd"/>
      <w:r w:rsidRPr="0041052B">
        <w:rPr>
          <w:rFonts w:ascii="Times New Roman" w:hAnsi="Times New Roman"/>
          <w:sz w:val="24"/>
          <w:szCs w:val="24"/>
        </w:rPr>
        <w:t xml:space="preserve"> Н.Н.</w:t>
      </w:r>
      <w:r w:rsidRPr="0051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1052B">
        <w:rPr>
          <w:rFonts w:ascii="Times New Roman" w:hAnsi="Times New Roman"/>
          <w:sz w:val="24"/>
          <w:szCs w:val="24"/>
        </w:rPr>
        <w:t>оссийский рынок труда в условиях внешних и внутренних вызовов // Социальные и гуманитарные знания. Т. 10. № 2 (2024). 2024. С. 176-187.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26C7C">
        <w:rPr>
          <w:rFonts w:ascii="Times New Roman" w:hAnsi="Times New Roman"/>
          <w:sz w:val="24"/>
          <w:szCs w:val="24"/>
        </w:rPr>
        <w:t>Кемаев</w:t>
      </w:r>
      <w:proofErr w:type="spellEnd"/>
      <w:r w:rsidRPr="00B26C7C">
        <w:rPr>
          <w:rFonts w:ascii="Times New Roman" w:hAnsi="Times New Roman"/>
          <w:sz w:val="24"/>
          <w:szCs w:val="24"/>
        </w:rPr>
        <w:t xml:space="preserve"> К.В., Кемаева М.В., Гриневич Ю.А. </w:t>
      </w:r>
      <w:r>
        <w:rPr>
          <w:rFonts w:ascii="Times New Roman" w:hAnsi="Times New Roman"/>
          <w:sz w:val="24"/>
          <w:szCs w:val="24"/>
        </w:rPr>
        <w:t>Р</w:t>
      </w:r>
      <w:r w:rsidRPr="00B26C7C">
        <w:rPr>
          <w:rFonts w:ascii="Times New Roman" w:hAnsi="Times New Roman"/>
          <w:sz w:val="24"/>
          <w:szCs w:val="24"/>
        </w:rPr>
        <w:t>азвитие реального сектора как основной фактор устойчивости региональных экономических 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52B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6C7C">
        <w:rPr>
          <w:rFonts w:ascii="Times New Roman" w:hAnsi="Times New Roman"/>
          <w:sz w:val="24"/>
          <w:szCs w:val="24"/>
        </w:rPr>
        <w:t>Научные исследования и разработки. Экономика. 2023. Т. 11. № 1. С. 16-21.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8D0D19">
        <w:rPr>
          <w:rFonts w:ascii="Times New Roman" w:hAnsi="Times New Roman"/>
          <w:sz w:val="24"/>
          <w:szCs w:val="24"/>
        </w:rPr>
        <w:t>Кашапов</w:t>
      </w:r>
      <w:proofErr w:type="spellEnd"/>
      <w:r w:rsidRPr="008D0D19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8D0D19">
        <w:rPr>
          <w:rFonts w:ascii="Times New Roman" w:hAnsi="Times New Roman"/>
          <w:sz w:val="24"/>
          <w:szCs w:val="24"/>
        </w:rPr>
        <w:t>Ангелова</w:t>
      </w:r>
      <w:proofErr w:type="spellEnd"/>
      <w:r w:rsidRPr="008D0D19">
        <w:rPr>
          <w:rFonts w:ascii="Times New Roman" w:hAnsi="Times New Roman"/>
          <w:sz w:val="24"/>
          <w:szCs w:val="24"/>
        </w:rPr>
        <w:t xml:space="preserve"> О.Ю., Подольская Т.О., Прохорова М.В.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z w:val="24"/>
            <w:szCs w:val="24"/>
          </w:rPr>
          <w:t>У</w:t>
        </w:r>
        <w:r w:rsidRPr="008D0D19">
          <w:rPr>
            <w:rFonts w:ascii="Times New Roman" w:hAnsi="Times New Roman"/>
            <w:sz w:val="24"/>
            <w:szCs w:val="24"/>
          </w:rPr>
          <w:t xml:space="preserve">ровень выраженности горизонтальной </w:t>
        </w:r>
        <w:proofErr w:type="spellStart"/>
        <w:r w:rsidRPr="008D0D19">
          <w:rPr>
            <w:rFonts w:ascii="Times New Roman" w:hAnsi="Times New Roman"/>
            <w:sz w:val="24"/>
            <w:szCs w:val="24"/>
          </w:rPr>
          <w:t>абнотивности</w:t>
        </w:r>
        <w:proofErr w:type="spellEnd"/>
        <w:r w:rsidRPr="008D0D19">
          <w:rPr>
            <w:rFonts w:ascii="Times New Roman" w:hAnsi="Times New Roman"/>
            <w:sz w:val="24"/>
            <w:szCs w:val="24"/>
          </w:rPr>
          <w:t xml:space="preserve"> как детерминанта командной работы профессионалов</w:t>
        </w:r>
      </w:hyperlink>
      <w:r w:rsidRPr="008D0D1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// </w:t>
      </w:r>
      <w:hyperlink r:id="rId7" w:history="1">
        <w:r w:rsidRPr="008D0D19">
          <w:rPr>
            <w:rFonts w:ascii="Times New Roman" w:hAnsi="Times New Roman"/>
            <w:sz w:val="24"/>
            <w:szCs w:val="24"/>
          </w:rPr>
          <w:t>Психологический журнал</w:t>
        </w:r>
      </w:hyperlink>
      <w:r w:rsidRPr="008D0D19">
        <w:rPr>
          <w:rFonts w:ascii="Times New Roman" w:hAnsi="Times New Roman"/>
          <w:sz w:val="24"/>
          <w:szCs w:val="24"/>
        </w:rPr>
        <w:t>. 2024. Т. 45. </w:t>
      </w:r>
      <w:hyperlink r:id="rId8" w:history="1">
        <w:r w:rsidRPr="008D0D19">
          <w:rPr>
            <w:rFonts w:ascii="Times New Roman" w:hAnsi="Times New Roman"/>
            <w:sz w:val="24"/>
            <w:szCs w:val="24"/>
          </w:rPr>
          <w:t>№ 1</w:t>
        </w:r>
      </w:hyperlink>
      <w:r w:rsidRPr="008D0D19">
        <w:rPr>
          <w:rFonts w:ascii="Times New Roman" w:hAnsi="Times New Roman"/>
          <w:sz w:val="24"/>
          <w:szCs w:val="24"/>
        </w:rPr>
        <w:t>. С. 5-18.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8D0D19">
        <w:rPr>
          <w:rFonts w:ascii="Times New Roman" w:hAnsi="Times New Roman"/>
          <w:sz w:val="24"/>
          <w:szCs w:val="24"/>
        </w:rPr>
        <w:t>Ангелова</w:t>
      </w:r>
      <w:proofErr w:type="spellEnd"/>
      <w:r w:rsidRPr="008D0D19">
        <w:rPr>
          <w:rFonts w:ascii="Times New Roman" w:hAnsi="Times New Roman"/>
          <w:sz w:val="24"/>
          <w:szCs w:val="24"/>
        </w:rPr>
        <w:t xml:space="preserve"> О.Ю., Дмитриева Е.М., Подольская Т.О. </w:t>
      </w:r>
      <w:r>
        <w:rPr>
          <w:rFonts w:ascii="Times New Roman" w:hAnsi="Times New Roman"/>
          <w:sz w:val="24"/>
          <w:szCs w:val="24"/>
        </w:rPr>
        <w:t>Д</w:t>
      </w:r>
      <w:r w:rsidRPr="008D0D19">
        <w:rPr>
          <w:rFonts w:ascii="Times New Roman" w:hAnsi="Times New Roman"/>
          <w:sz w:val="24"/>
          <w:szCs w:val="24"/>
        </w:rPr>
        <w:t xml:space="preserve">ифференциация средств размещения как фактор роста туристического потока в регион </w:t>
      </w:r>
      <w:r w:rsidRPr="0041052B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D19">
        <w:rPr>
          <w:rFonts w:ascii="Times New Roman" w:hAnsi="Times New Roman"/>
          <w:sz w:val="24"/>
          <w:szCs w:val="24"/>
        </w:rPr>
        <w:t>Экономика и предпринимательство. 2024. № 10 (171). С. 582-586.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D0D19">
        <w:rPr>
          <w:rFonts w:ascii="Times New Roman" w:hAnsi="Times New Roman"/>
          <w:sz w:val="24"/>
          <w:szCs w:val="24"/>
        </w:rPr>
        <w:t xml:space="preserve">Прохорова М.В., </w:t>
      </w:r>
      <w:proofErr w:type="spellStart"/>
      <w:r w:rsidRPr="008D0D19">
        <w:rPr>
          <w:rFonts w:ascii="Times New Roman" w:hAnsi="Times New Roman"/>
          <w:sz w:val="24"/>
          <w:szCs w:val="24"/>
        </w:rPr>
        <w:t>Ангелова</w:t>
      </w:r>
      <w:proofErr w:type="spellEnd"/>
      <w:r w:rsidRPr="008D0D19">
        <w:rPr>
          <w:rFonts w:ascii="Times New Roman" w:hAnsi="Times New Roman"/>
          <w:sz w:val="24"/>
          <w:szCs w:val="24"/>
        </w:rPr>
        <w:t xml:space="preserve"> О.Ю., Подольская Т.О.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D0D19">
        <w:rPr>
          <w:rFonts w:ascii="Times New Roman" w:hAnsi="Times New Roman"/>
          <w:sz w:val="24"/>
          <w:szCs w:val="24"/>
        </w:rPr>
        <w:t xml:space="preserve">скусственный интеллект глазами российских студентов: настоящее и будущее </w:t>
      </w:r>
      <w:r w:rsidRPr="0041052B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D19">
        <w:rPr>
          <w:rFonts w:ascii="Times New Roman" w:hAnsi="Times New Roman"/>
          <w:sz w:val="24"/>
          <w:szCs w:val="24"/>
        </w:rPr>
        <w:t>Эргодизайн</w:t>
      </w:r>
      <w:proofErr w:type="spellEnd"/>
      <w:r w:rsidRPr="008D0D19">
        <w:rPr>
          <w:rFonts w:ascii="Times New Roman" w:hAnsi="Times New Roman"/>
          <w:sz w:val="24"/>
          <w:szCs w:val="24"/>
        </w:rPr>
        <w:t>. 2024. № 3 (25). С. 366-373.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D0D19">
        <w:rPr>
          <w:rFonts w:ascii="Times New Roman" w:hAnsi="Times New Roman"/>
          <w:sz w:val="24"/>
          <w:szCs w:val="24"/>
        </w:rPr>
        <w:t>Чепьюк</w:t>
      </w:r>
      <w:proofErr w:type="spellEnd"/>
      <w:r w:rsidRPr="008D0D19">
        <w:rPr>
          <w:rFonts w:ascii="Times New Roman" w:hAnsi="Times New Roman"/>
          <w:sz w:val="24"/>
          <w:szCs w:val="24"/>
        </w:rPr>
        <w:t xml:space="preserve"> О.Р., </w:t>
      </w:r>
      <w:proofErr w:type="spellStart"/>
      <w:r w:rsidRPr="008D0D19">
        <w:rPr>
          <w:rFonts w:ascii="Times New Roman" w:hAnsi="Times New Roman"/>
          <w:sz w:val="24"/>
          <w:szCs w:val="24"/>
        </w:rPr>
        <w:t>Ангелова</w:t>
      </w:r>
      <w:proofErr w:type="spellEnd"/>
      <w:r w:rsidRPr="008D0D19">
        <w:rPr>
          <w:rFonts w:ascii="Times New Roman" w:hAnsi="Times New Roman"/>
          <w:sz w:val="24"/>
          <w:szCs w:val="24"/>
        </w:rPr>
        <w:t xml:space="preserve"> О.Ю., Сочков А.Л., Подольская Т.О. </w:t>
      </w:r>
      <w:proofErr w:type="spellStart"/>
      <w:r w:rsidRPr="008D0D19">
        <w:rPr>
          <w:rFonts w:ascii="Times New Roman" w:hAnsi="Times New Roman"/>
          <w:sz w:val="24"/>
          <w:szCs w:val="24"/>
        </w:rPr>
        <w:t>Типологизация</w:t>
      </w:r>
      <w:proofErr w:type="spellEnd"/>
      <w:r w:rsidRPr="008D0D19">
        <w:rPr>
          <w:rFonts w:ascii="Times New Roman" w:hAnsi="Times New Roman"/>
          <w:sz w:val="24"/>
          <w:szCs w:val="24"/>
        </w:rPr>
        <w:t xml:space="preserve"> профессиональных траекторий одаренных личностей с помощью </w:t>
      </w:r>
      <w:proofErr w:type="spellStart"/>
      <w:r w:rsidRPr="008D0D19">
        <w:rPr>
          <w:rFonts w:ascii="Times New Roman" w:hAnsi="Times New Roman"/>
          <w:sz w:val="24"/>
          <w:szCs w:val="24"/>
        </w:rPr>
        <w:t>нейросетевого</w:t>
      </w:r>
      <w:proofErr w:type="spellEnd"/>
      <w:r w:rsidRPr="008D0D19">
        <w:rPr>
          <w:rFonts w:ascii="Times New Roman" w:hAnsi="Times New Roman"/>
          <w:sz w:val="24"/>
          <w:szCs w:val="24"/>
        </w:rPr>
        <w:t xml:space="preserve"> анализа // Социология: методология, методы, математическое моделирование. № 56. 2024. С. 173-204.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7D48BF">
        <w:rPr>
          <w:rFonts w:ascii="Times New Roman" w:hAnsi="Times New Roman"/>
          <w:sz w:val="24"/>
          <w:szCs w:val="24"/>
        </w:rPr>
        <w:t xml:space="preserve">Серебровская Н.Е., Рыбина С.А. </w:t>
      </w:r>
      <w:r>
        <w:rPr>
          <w:rFonts w:ascii="Times New Roman" w:hAnsi="Times New Roman"/>
          <w:sz w:val="24"/>
          <w:szCs w:val="24"/>
        </w:rPr>
        <w:t>А</w:t>
      </w:r>
      <w:r w:rsidRPr="007D48BF">
        <w:rPr>
          <w:rFonts w:ascii="Times New Roman" w:hAnsi="Times New Roman"/>
          <w:sz w:val="24"/>
          <w:szCs w:val="24"/>
        </w:rPr>
        <w:t xml:space="preserve">нализ феномена черного юмора в научно-практических исследованиях </w:t>
      </w:r>
      <w:r w:rsidRPr="008D0D19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8BF">
        <w:rPr>
          <w:rFonts w:ascii="Times New Roman" w:hAnsi="Times New Roman"/>
          <w:sz w:val="24"/>
          <w:szCs w:val="24"/>
        </w:rPr>
        <w:t>Гуманитарные науки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8BF">
        <w:rPr>
          <w:rFonts w:ascii="Times New Roman" w:hAnsi="Times New Roman"/>
          <w:sz w:val="24"/>
          <w:szCs w:val="24"/>
        </w:rPr>
        <w:t>Ялта). 2024. № 2 (66). С. 127-134.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7D48BF">
        <w:rPr>
          <w:rFonts w:ascii="Times New Roman" w:hAnsi="Times New Roman"/>
          <w:sz w:val="24"/>
          <w:szCs w:val="24"/>
        </w:rPr>
        <w:t xml:space="preserve">Серебровская Н.Е. </w:t>
      </w:r>
      <w:r>
        <w:rPr>
          <w:rFonts w:ascii="Times New Roman" w:hAnsi="Times New Roman"/>
          <w:sz w:val="24"/>
          <w:szCs w:val="24"/>
        </w:rPr>
        <w:t>Ч</w:t>
      </w:r>
      <w:r w:rsidRPr="007D48BF">
        <w:rPr>
          <w:rFonts w:ascii="Times New Roman" w:hAnsi="Times New Roman"/>
          <w:sz w:val="24"/>
          <w:szCs w:val="24"/>
        </w:rPr>
        <w:t xml:space="preserve">еловеческие ресурсы как безусловная ценность и фактор развития современной организации: социально-психологический аспект </w:t>
      </w:r>
      <w:r w:rsidRPr="008D0D19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BF">
        <w:rPr>
          <w:rFonts w:ascii="Times New Roman" w:hAnsi="Times New Roman"/>
          <w:sz w:val="24"/>
          <w:szCs w:val="24"/>
        </w:rPr>
        <w:t>Primo</w:t>
      </w:r>
      <w:proofErr w:type="spellEnd"/>
      <w:r w:rsidRPr="007D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BF">
        <w:rPr>
          <w:rFonts w:ascii="Times New Roman" w:hAnsi="Times New Roman"/>
          <w:sz w:val="24"/>
          <w:szCs w:val="24"/>
        </w:rPr>
        <w:t>Aspectu</w:t>
      </w:r>
      <w:proofErr w:type="spellEnd"/>
      <w:r w:rsidRPr="007D48BF">
        <w:rPr>
          <w:rFonts w:ascii="Times New Roman" w:hAnsi="Times New Roman"/>
          <w:sz w:val="24"/>
          <w:szCs w:val="24"/>
        </w:rPr>
        <w:t>. 2024. № 3 (59). С. 9-14.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7D48BF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 xml:space="preserve">рбакова М.П., Серебровская Н.Е. </w:t>
      </w:r>
      <w:hyperlink r:id="rId9" w:history="1">
        <w:r>
          <w:rPr>
            <w:rFonts w:ascii="Times New Roman" w:hAnsi="Times New Roman"/>
            <w:sz w:val="24"/>
            <w:szCs w:val="24"/>
          </w:rPr>
          <w:t>П</w:t>
        </w:r>
        <w:r w:rsidRPr="007D48BF">
          <w:rPr>
            <w:rFonts w:ascii="Times New Roman" w:hAnsi="Times New Roman"/>
            <w:sz w:val="24"/>
            <w:szCs w:val="24"/>
          </w:rPr>
          <w:t>сихологическая компетентность юриста как средство совершенствования взаимодействия участников правоотношений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D0D19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7D48BF">
          <w:rPr>
            <w:rFonts w:ascii="Times New Roman" w:hAnsi="Times New Roman"/>
            <w:sz w:val="24"/>
            <w:szCs w:val="24"/>
          </w:rPr>
          <w:t>На страже экономики</w:t>
        </w:r>
      </w:hyperlink>
      <w:r w:rsidRPr="007D48BF">
        <w:rPr>
          <w:rFonts w:ascii="Times New Roman" w:hAnsi="Times New Roman"/>
          <w:sz w:val="24"/>
          <w:szCs w:val="24"/>
        </w:rPr>
        <w:t>. 2024. </w:t>
      </w:r>
      <w:hyperlink r:id="rId11" w:history="1">
        <w:r w:rsidRPr="007D48BF">
          <w:rPr>
            <w:rFonts w:ascii="Times New Roman" w:hAnsi="Times New Roman"/>
            <w:sz w:val="24"/>
            <w:szCs w:val="24"/>
          </w:rPr>
          <w:t>№ 3 (30)</w:t>
        </w:r>
      </w:hyperlink>
      <w:r w:rsidRPr="007D48BF">
        <w:rPr>
          <w:rFonts w:ascii="Times New Roman" w:hAnsi="Times New Roman"/>
          <w:sz w:val="24"/>
          <w:szCs w:val="24"/>
        </w:rPr>
        <w:t>. С. 109-119.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7D48BF">
        <w:rPr>
          <w:rFonts w:ascii="Times New Roman" w:hAnsi="Times New Roman"/>
          <w:sz w:val="24"/>
          <w:szCs w:val="24"/>
        </w:rPr>
        <w:t xml:space="preserve">Серебровская Н.Е., Федосеева О.И., Щербакова М.П. Мотивационная готовность курсантов вузов 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 xml:space="preserve">ВД </w:t>
      </w:r>
      <w:r w:rsidRPr="007D48BF">
        <w:rPr>
          <w:rFonts w:ascii="Times New Roman" w:hAnsi="Times New Roman"/>
          <w:sz w:val="24"/>
          <w:szCs w:val="24"/>
        </w:rPr>
        <w:t>к пр</w:t>
      </w:r>
      <w:proofErr w:type="gramEnd"/>
      <w:r w:rsidRPr="007D48BF">
        <w:rPr>
          <w:rFonts w:ascii="Times New Roman" w:hAnsi="Times New Roman"/>
          <w:sz w:val="24"/>
          <w:szCs w:val="24"/>
        </w:rPr>
        <w:t xml:space="preserve">офессиональной деятельности </w:t>
      </w:r>
      <w:r w:rsidRPr="008D0D19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BF">
        <w:rPr>
          <w:rFonts w:ascii="Times New Roman" w:hAnsi="Times New Roman"/>
          <w:sz w:val="24"/>
          <w:szCs w:val="24"/>
        </w:rPr>
        <w:t>Russian</w:t>
      </w:r>
      <w:proofErr w:type="spellEnd"/>
      <w:r w:rsidRPr="007D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BF">
        <w:rPr>
          <w:rFonts w:ascii="Times New Roman" w:hAnsi="Times New Roman"/>
          <w:sz w:val="24"/>
          <w:szCs w:val="24"/>
        </w:rPr>
        <w:t>Journal</w:t>
      </w:r>
      <w:proofErr w:type="spellEnd"/>
      <w:r w:rsidRPr="007D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BF">
        <w:rPr>
          <w:rFonts w:ascii="Times New Roman" w:hAnsi="Times New Roman"/>
          <w:sz w:val="24"/>
          <w:szCs w:val="24"/>
        </w:rPr>
        <w:t>of</w:t>
      </w:r>
      <w:proofErr w:type="spellEnd"/>
      <w:r w:rsidRPr="007D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BF">
        <w:rPr>
          <w:rFonts w:ascii="Times New Roman" w:hAnsi="Times New Roman"/>
          <w:sz w:val="24"/>
          <w:szCs w:val="24"/>
        </w:rPr>
        <w:t>Education</w:t>
      </w:r>
      <w:proofErr w:type="spellEnd"/>
      <w:r w:rsidRPr="007D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BF">
        <w:rPr>
          <w:rFonts w:ascii="Times New Roman" w:hAnsi="Times New Roman"/>
          <w:sz w:val="24"/>
          <w:szCs w:val="24"/>
        </w:rPr>
        <w:t>and</w:t>
      </w:r>
      <w:proofErr w:type="spellEnd"/>
      <w:r w:rsidRPr="007D4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BF">
        <w:rPr>
          <w:rFonts w:ascii="Times New Roman" w:hAnsi="Times New Roman"/>
          <w:sz w:val="24"/>
          <w:szCs w:val="24"/>
        </w:rPr>
        <w:t>Psychology</w:t>
      </w:r>
      <w:proofErr w:type="spellEnd"/>
      <w:r w:rsidRPr="007D48BF">
        <w:rPr>
          <w:rFonts w:ascii="Times New Roman" w:hAnsi="Times New Roman"/>
          <w:sz w:val="24"/>
          <w:szCs w:val="24"/>
        </w:rPr>
        <w:t>. 2024. Т. 15. № 3. С. 381-401.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2447A0">
        <w:rPr>
          <w:rFonts w:ascii="Times New Roman" w:hAnsi="Times New Roman"/>
          <w:sz w:val="24"/>
          <w:szCs w:val="24"/>
        </w:rPr>
        <w:t>Чепьюк</w:t>
      </w:r>
      <w:proofErr w:type="spellEnd"/>
      <w:r w:rsidRPr="002447A0">
        <w:rPr>
          <w:rFonts w:ascii="Times New Roman" w:hAnsi="Times New Roman"/>
          <w:sz w:val="24"/>
          <w:szCs w:val="24"/>
        </w:rPr>
        <w:t xml:space="preserve"> О.Р., </w:t>
      </w:r>
      <w:proofErr w:type="spellStart"/>
      <w:r w:rsidRPr="002447A0">
        <w:rPr>
          <w:rFonts w:ascii="Times New Roman" w:hAnsi="Times New Roman"/>
          <w:sz w:val="24"/>
          <w:szCs w:val="24"/>
        </w:rPr>
        <w:t>Ангелова</w:t>
      </w:r>
      <w:proofErr w:type="spellEnd"/>
      <w:r w:rsidRPr="002447A0">
        <w:rPr>
          <w:rFonts w:ascii="Times New Roman" w:hAnsi="Times New Roman"/>
          <w:sz w:val="24"/>
          <w:szCs w:val="24"/>
        </w:rPr>
        <w:t xml:space="preserve"> О.Ю., Макарова С.Д., Бряндинская Н.Г., Петрова О.В</w:t>
      </w:r>
      <w:r>
        <w:rPr>
          <w:rFonts w:ascii="Times New Roman" w:hAnsi="Times New Roman"/>
          <w:sz w:val="24"/>
          <w:szCs w:val="24"/>
        </w:rPr>
        <w:t>.</w:t>
      </w:r>
      <w:r w:rsidRPr="002447A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/>
            <w:sz w:val="24"/>
            <w:szCs w:val="24"/>
          </w:rPr>
          <w:t>Р</w:t>
        </w:r>
        <w:r w:rsidRPr="002447A0">
          <w:rPr>
            <w:rFonts w:ascii="Times New Roman" w:hAnsi="Times New Roman"/>
            <w:sz w:val="24"/>
            <w:szCs w:val="24"/>
          </w:rPr>
          <w:t xml:space="preserve">оссийский город </w:t>
        </w:r>
        <w:r>
          <w:rPr>
            <w:rFonts w:ascii="Times New Roman" w:hAnsi="Times New Roman"/>
            <w:sz w:val="24"/>
            <w:szCs w:val="24"/>
          </w:rPr>
          <w:t>«</w:t>
        </w:r>
        <w:r w:rsidRPr="002447A0">
          <w:rPr>
            <w:rFonts w:ascii="Times New Roman" w:hAnsi="Times New Roman"/>
            <w:sz w:val="24"/>
            <w:szCs w:val="24"/>
          </w:rPr>
          <w:t>глазами</w:t>
        </w:r>
        <w:r>
          <w:rPr>
            <w:rFonts w:ascii="Times New Roman" w:hAnsi="Times New Roman"/>
            <w:sz w:val="24"/>
            <w:szCs w:val="24"/>
          </w:rPr>
          <w:t>»</w:t>
        </w:r>
        <w:r w:rsidRPr="002447A0">
          <w:rPr>
            <w:rFonts w:ascii="Times New Roman" w:hAnsi="Times New Roman"/>
            <w:sz w:val="24"/>
            <w:szCs w:val="24"/>
          </w:rPr>
          <w:t xml:space="preserve"> студенческой молодёжи: оценка и региональные перспективы (на примере Нижнего Новгорода)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13" w:history="1">
        <w:r w:rsidRPr="002447A0">
          <w:rPr>
            <w:rFonts w:ascii="Times New Roman" w:hAnsi="Times New Roman"/>
            <w:sz w:val="24"/>
            <w:szCs w:val="24"/>
          </w:rPr>
          <w:t>Высшее образование в России</w:t>
        </w:r>
      </w:hyperlink>
      <w:r w:rsidRPr="002447A0">
        <w:rPr>
          <w:rFonts w:ascii="Times New Roman" w:hAnsi="Times New Roman"/>
          <w:sz w:val="24"/>
          <w:szCs w:val="24"/>
        </w:rPr>
        <w:t>. 2024. Т. 33. </w:t>
      </w:r>
      <w:hyperlink r:id="rId14" w:history="1">
        <w:r w:rsidRPr="002447A0">
          <w:rPr>
            <w:rFonts w:ascii="Times New Roman" w:hAnsi="Times New Roman"/>
            <w:sz w:val="24"/>
            <w:szCs w:val="24"/>
          </w:rPr>
          <w:t>№ 6</w:t>
        </w:r>
      </w:hyperlink>
      <w:r w:rsidRPr="002447A0">
        <w:rPr>
          <w:rFonts w:ascii="Times New Roman" w:hAnsi="Times New Roman"/>
          <w:sz w:val="24"/>
          <w:szCs w:val="24"/>
        </w:rPr>
        <w:t>. С. 73-91.</w:t>
      </w:r>
    </w:p>
    <w:p w:rsidR="000A274F" w:rsidRDefault="000A274F" w:rsidP="000A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2447A0">
        <w:rPr>
          <w:rFonts w:ascii="Times New Roman" w:hAnsi="Times New Roman"/>
          <w:sz w:val="24"/>
          <w:szCs w:val="24"/>
        </w:rPr>
        <w:t xml:space="preserve">Прохорова М.В., </w:t>
      </w:r>
      <w:proofErr w:type="spellStart"/>
      <w:r w:rsidRPr="002447A0">
        <w:rPr>
          <w:rFonts w:ascii="Times New Roman" w:hAnsi="Times New Roman"/>
          <w:sz w:val="24"/>
          <w:szCs w:val="24"/>
        </w:rPr>
        <w:t>Чепьюк</w:t>
      </w:r>
      <w:proofErr w:type="spellEnd"/>
      <w:r w:rsidRPr="002447A0">
        <w:rPr>
          <w:rFonts w:ascii="Times New Roman" w:hAnsi="Times New Roman"/>
          <w:sz w:val="24"/>
          <w:szCs w:val="24"/>
        </w:rPr>
        <w:t xml:space="preserve"> О.Р., Мазанова А.Е., Бряндинская Н.Г., Немирова С.В. Обучение служением в медицинском вузе: основные подходы к проектированию дисциплины </w:t>
      </w:r>
      <w:r w:rsidRPr="008D0D19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7A0">
        <w:rPr>
          <w:rFonts w:ascii="Times New Roman" w:hAnsi="Times New Roman"/>
          <w:sz w:val="24"/>
          <w:szCs w:val="24"/>
        </w:rPr>
        <w:t>Высшее образование в России. 2024. Т. 33. № 8-9. С. 42-62.</w:t>
      </w:r>
    </w:p>
    <w:p w:rsidR="000A274F" w:rsidRDefault="000A274F" w:rsidP="000A274F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788">
        <w:rPr>
          <w:rFonts w:ascii="Times New Roman" w:hAnsi="Times New Roman"/>
          <w:b/>
          <w:color w:val="000000"/>
          <w:sz w:val="28"/>
          <w:szCs w:val="28"/>
        </w:rPr>
        <w:lastRenderedPageBreak/>
        <w:t>Монографии</w:t>
      </w:r>
    </w:p>
    <w:p w:rsidR="000A274F" w:rsidRPr="00681788" w:rsidRDefault="000A274F" w:rsidP="000A274F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74F" w:rsidRPr="007519F3" w:rsidRDefault="000A274F" w:rsidP="000A274F">
      <w:pPr>
        <w:pStyle w:val="a3"/>
        <w:spacing w:after="0" w:line="276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519F3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7519F3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7519F3">
        <w:rPr>
          <w:rFonts w:ascii="Times New Roman" w:hAnsi="Times New Roman"/>
          <w:sz w:val="24"/>
          <w:szCs w:val="24"/>
        </w:rPr>
        <w:t>Варшаломидзе</w:t>
      </w:r>
      <w:proofErr w:type="spellEnd"/>
      <w:r w:rsidRPr="007519F3">
        <w:rPr>
          <w:rFonts w:ascii="Times New Roman" w:hAnsi="Times New Roman"/>
          <w:sz w:val="24"/>
          <w:szCs w:val="24"/>
        </w:rPr>
        <w:t xml:space="preserve"> Е.В. </w:t>
      </w:r>
      <w:r>
        <w:rPr>
          <w:rFonts w:ascii="Times New Roman" w:hAnsi="Times New Roman"/>
          <w:sz w:val="24"/>
          <w:szCs w:val="24"/>
        </w:rPr>
        <w:t xml:space="preserve">Человек. Труд. Экономика. – </w:t>
      </w:r>
      <w:r w:rsidRPr="007519F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519F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519F3">
        <w:rPr>
          <w:rFonts w:ascii="Times New Roman" w:hAnsi="Times New Roman"/>
          <w:sz w:val="24"/>
          <w:szCs w:val="24"/>
        </w:rPr>
        <w:t>Директ</w:t>
      </w:r>
      <w:proofErr w:type="spellEnd"/>
      <w:r w:rsidRPr="007519F3">
        <w:rPr>
          <w:rFonts w:ascii="Times New Roman" w:hAnsi="Times New Roman"/>
          <w:sz w:val="24"/>
          <w:szCs w:val="24"/>
        </w:rPr>
        <w:t xml:space="preserve">-Медиа, 2024. </w:t>
      </w:r>
      <w:r>
        <w:rPr>
          <w:rFonts w:ascii="Times New Roman" w:hAnsi="Times New Roman"/>
          <w:sz w:val="24"/>
          <w:szCs w:val="24"/>
        </w:rPr>
        <w:t>-</w:t>
      </w:r>
      <w:r w:rsidRPr="007519F3">
        <w:rPr>
          <w:rFonts w:ascii="Times New Roman" w:hAnsi="Times New Roman"/>
          <w:sz w:val="24"/>
          <w:szCs w:val="24"/>
        </w:rPr>
        <w:t xml:space="preserve"> 296 с.</w:t>
      </w:r>
    </w:p>
    <w:p w:rsidR="000A274F" w:rsidRPr="007519F3" w:rsidRDefault="000A274F" w:rsidP="000A274F">
      <w:pPr>
        <w:pStyle w:val="a3"/>
        <w:spacing w:after="0" w:line="276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519F3">
        <w:rPr>
          <w:rFonts w:ascii="Times New Roman" w:hAnsi="Times New Roman"/>
          <w:sz w:val="24"/>
          <w:szCs w:val="24"/>
        </w:rPr>
        <w:t xml:space="preserve">Егоршин А.П., </w:t>
      </w:r>
      <w:proofErr w:type="spellStart"/>
      <w:r w:rsidRPr="007519F3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7519F3">
        <w:rPr>
          <w:rFonts w:ascii="Times New Roman" w:hAnsi="Times New Roman"/>
          <w:sz w:val="24"/>
          <w:szCs w:val="24"/>
        </w:rPr>
        <w:t xml:space="preserve"> И.В. Управление социальным развитием персонала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7519F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.:</w:t>
      </w:r>
      <w:r w:rsidRPr="007519F3">
        <w:rPr>
          <w:rFonts w:ascii="Times New Roman" w:hAnsi="Times New Roman"/>
          <w:sz w:val="24"/>
          <w:szCs w:val="24"/>
        </w:rPr>
        <w:t xml:space="preserve"> ИНФРА-М.</w:t>
      </w:r>
      <w:r>
        <w:rPr>
          <w:rFonts w:ascii="Times New Roman" w:hAnsi="Times New Roman"/>
          <w:sz w:val="24"/>
          <w:szCs w:val="24"/>
        </w:rPr>
        <w:t>,</w:t>
      </w:r>
      <w:r w:rsidRPr="007519F3">
        <w:rPr>
          <w:rFonts w:ascii="Times New Roman" w:hAnsi="Times New Roman"/>
          <w:sz w:val="24"/>
          <w:szCs w:val="24"/>
        </w:rPr>
        <w:t xml:space="preserve"> 2024.</w:t>
      </w:r>
      <w:r>
        <w:rPr>
          <w:rFonts w:ascii="Times New Roman" w:hAnsi="Times New Roman"/>
          <w:sz w:val="24"/>
          <w:szCs w:val="24"/>
        </w:rPr>
        <w:t xml:space="preserve"> – 336 с.</w:t>
      </w:r>
    </w:p>
    <w:p w:rsidR="000A274F" w:rsidRDefault="000A274F" w:rsidP="000A274F">
      <w:pPr>
        <w:pStyle w:val="a3"/>
        <w:spacing w:after="0" w:line="276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519F3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7519F3">
        <w:rPr>
          <w:rFonts w:ascii="Times New Roman" w:hAnsi="Times New Roman"/>
          <w:sz w:val="24"/>
          <w:szCs w:val="24"/>
        </w:rPr>
        <w:t xml:space="preserve"> И.В. Экономика труда.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519F3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7519F3">
        <w:rPr>
          <w:rFonts w:ascii="Times New Roman" w:hAnsi="Times New Roman"/>
          <w:sz w:val="24"/>
          <w:szCs w:val="24"/>
        </w:rPr>
        <w:t>Директ</w:t>
      </w:r>
      <w:proofErr w:type="spellEnd"/>
      <w:r w:rsidRPr="00751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519F3">
        <w:rPr>
          <w:rFonts w:ascii="Times New Roman" w:hAnsi="Times New Roman"/>
          <w:sz w:val="24"/>
          <w:szCs w:val="24"/>
        </w:rPr>
        <w:t>Медиа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519F3">
        <w:rPr>
          <w:rFonts w:ascii="Times New Roman" w:hAnsi="Times New Roman"/>
          <w:sz w:val="24"/>
          <w:szCs w:val="24"/>
        </w:rPr>
        <w:t>2024. 388 c.</w:t>
      </w:r>
    </w:p>
    <w:p w:rsidR="001A286D" w:rsidRPr="007519F3" w:rsidRDefault="001A286D" w:rsidP="000A274F">
      <w:pPr>
        <w:pStyle w:val="a3"/>
        <w:spacing w:after="0" w:line="276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74F" w:rsidRPr="001A286D" w:rsidRDefault="000A274F" w:rsidP="000A27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74F" w:rsidRPr="002F1E06" w:rsidRDefault="000A274F" w:rsidP="000A274F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E06">
        <w:rPr>
          <w:rFonts w:ascii="Times New Roman" w:hAnsi="Times New Roman" w:cs="Times New Roman"/>
          <w:b/>
          <w:sz w:val="32"/>
          <w:szCs w:val="32"/>
        </w:rPr>
        <w:t>2023 год</w:t>
      </w:r>
    </w:p>
    <w:p w:rsidR="000A274F" w:rsidRPr="00B12306" w:rsidRDefault="000A274F" w:rsidP="000A274F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4F" w:rsidRPr="00B12306" w:rsidRDefault="000A274F" w:rsidP="000A274F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2306">
        <w:rPr>
          <w:rFonts w:ascii="Times New Roman" w:hAnsi="Times New Roman"/>
          <w:b/>
          <w:color w:val="000000"/>
          <w:sz w:val="28"/>
          <w:szCs w:val="28"/>
        </w:rPr>
        <w:t>Публикации в журналах, включенных в перечень ВАК</w:t>
      </w:r>
    </w:p>
    <w:p w:rsidR="000A274F" w:rsidRDefault="000A274F" w:rsidP="000A274F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1788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И.В., Грудзинский А.О., Серебровская Н.Е.,</w:t>
      </w:r>
      <w:r w:rsidR="001806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1788">
        <w:rPr>
          <w:rFonts w:ascii="Times New Roman" w:hAnsi="Times New Roman"/>
          <w:sz w:val="24"/>
          <w:szCs w:val="24"/>
        </w:rPr>
        <w:t>Буреева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Н.Н. Условия формирования креативного капитала профессорско-преподавательского состава вузов // Креативная экономика. Т. 17. № 2. 2023. С. 579-596. 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1788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681788">
        <w:rPr>
          <w:rFonts w:ascii="Times New Roman" w:hAnsi="Times New Roman"/>
          <w:sz w:val="24"/>
          <w:szCs w:val="24"/>
        </w:rPr>
        <w:t>Баймешева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С., Шапиро С.А.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/>
            <w:sz w:val="24"/>
            <w:szCs w:val="24"/>
          </w:rPr>
          <w:t>Рынок труда выпускников вузов. Часть 1. Т</w:t>
        </w:r>
        <w:r w:rsidRPr="00A4127B">
          <w:rPr>
            <w:rFonts w:ascii="Times New Roman" w:hAnsi="Times New Roman"/>
            <w:sz w:val="24"/>
            <w:szCs w:val="24"/>
          </w:rPr>
          <w:t>еоретические аспекты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16" w:history="1">
        <w:r w:rsidRPr="00A4127B">
          <w:rPr>
            <w:rFonts w:ascii="Times New Roman" w:hAnsi="Times New Roman"/>
            <w:sz w:val="24"/>
            <w:szCs w:val="24"/>
          </w:rPr>
          <w:t>Труд и социальные отношения</w:t>
        </w:r>
      </w:hyperlink>
      <w:r w:rsidRPr="00A4127B">
        <w:rPr>
          <w:rFonts w:ascii="Times New Roman" w:hAnsi="Times New Roman"/>
          <w:sz w:val="24"/>
          <w:szCs w:val="24"/>
        </w:rPr>
        <w:t>. 2023. Т. 34. </w:t>
      </w:r>
      <w:hyperlink r:id="rId17" w:history="1">
        <w:r w:rsidRPr="00A4127B">
          <w:rPr>
            <w:rFonts w:ascii="Times New Roman" w:hAnsi="Times New Roman"/>
            <w:sz w:val="24"/>
            <w:szCs w:val="24"/>
          </w:rPr>
          <w:t>№ 1</w:t>
        </w:r>
      </w:hyperlink>
      <w:r w:rsidRPr="00A4127B">
        <w:rPr>
          <w:rFonts w:ascii="Times New Roman" w:hAnsi="Times New Roman"/>
          <w:sz w:val="24"/>
          <w:szCs w:val="24"/>
        </w:rPr>
        <w:t>. С. 35-45.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1788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681788">
        <w:rPr>
          <w:rFonts w:ascii="Times New Roman" w:hAnsi="Times New Roman"/>
          <w:sz w:val="24"/>
          <w:szCs w:val="24"/>
        </w:rPr>
        <w:t>Баймешева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С., Шапиро С.А.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27B">
        <w:rPr>
          <w:rFonts w:ascii="Times New Roman" w:hAnsi="Times New Roman"/>
          <w:sz w:val="24"/>
          <w:szCs w:val="24"/>
        </w:rPr>
        <w:t>Рынок труда выпускников вузов. Часть 2. Рынок труда выпускников вузов Нижегородской области</w:t>
      </w:r>
      <w:r>
        <w:rPr>
          <w:rFonts w:ascii="Times New Roman" w:hAnsi="Times New Roman"/>
          <w:sz w:val="24"/>
          <w:szCs w:val="24"/>
        </w:rPr>
        <w:t xml:space="preserve"> // </w:t>
      </w:r>
      <w:hyperlink r:id="rId18" w:history="1">
        <w:r w:rsidRPr="00A4127B">
          <w:rPr>
            <w:rFonts w:ascii="Times New Roman" w:hAnsi="Times New Roman"/>
            <w:sz w:val="24"/>
            <w:szCs w:val="24"/>
          </w:rPr>
          <w:t>Труд и социальные отношения</w:t>
        </w:r>
      </w:hyperlink>
      <w:r w:rsidRPr="00A4127B">
        <w:rPr>
          <w:rFonts w:ascii="Times New Roman" w:hAnsi="Times New Roman"/>
          <w:sz w:val="24"/>
          <w:szCs w:val="24"/>
        </w:rPr>
        <w:t>. 2023. Т. 34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19" w:history="1">
        <w:r>
          <w:rPr>
            <w:rFonts w:ascii="Times New Roman" w:hAnsi="Times New Roman"/>
            <w:sz w:val="24"/>
            <w:szCs w:val="24"/>
          </w:rPr>
          <w:t>2</w:t>
        </w:r>
      </w:hyperlink>
      <w:r>
        <w:rPr>
          <w:rFonts w:ascii="Times New Roman" w:hAnsi="Times New Roman"/>
          <w:sz w:val="24"/>
          <w:szCs w:val="24"/>
        </w:rPr>
        <w:t>). С. 25-42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72D0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5972D0">
        <w:rPr>
          <w:rFonts w:ascii="Times New Roman" w:hAnsi="Times New Roman"/>
          <w:sz w:val="24"/>
          <w:szCs w:val="24"/>
        </w:rPr>
        <w:t xml:space="preserve"> И.В., Серебровская Н.Е.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sz w:val="24"/>
            <w:szCs w:val="24"/>
          </w:rPr>
          <w:t>В</w:t>
        </w:r>
        <w:r w:rsidRPr="005972D0">
          <w:rPr>
            <w:rFonts w:ascii="Times New Roman" w:hAnsi="Times New Roman"/>
            <w:sz w:val="24"/>
            <w:szCs w:val="24"/>
          </w:rPr>
          <w:t>нутреннее предпринимательство как фактор развития креативного человеческого капитала университета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21" w:history="1">
        <w:r w:rsidRPr="005972D0">
          <w:rPr>
            <w:rFonts w:ascii="Times New Roman" w:hAnsi="Times New Roman"/>
            <w:sz w:val="24"/>
            <w:szCs w:val="24"/>
          </w:rPr>
          <w:t>Вестник Нижегородского университета им. Н.И. Лобачевского. Серия: Социальные науки</w:t>
        </w:r>
      </w:hyperlink>
      <w:r w:rsidRPr="005972D0">
        <w:rPr>
          <w:rFonts w:ascii="Times New Roman" w:hAnsi="Times New Roman"/>
          <w:sz w:val="24"/>
          <w:szCs w:val="24"/>
        </w:rPr>
        <w:t>. 2023. </w:t>
      </w:r>
      <w:hyperlink r:id="rId22" w:history="1">
        <w:r w:rsidRPr="005972D0">
          <w:rPr>
            <w:rFonts w:ascii="Times New Roman" w:hAnsi="Times New Roman"/>
            <w:sz w:val="24"/>
            <w:szCs w:val="24"/>
          </w:rPr>
          <w:t>№ 4 (72)</w:t>
        </w:r>
      </w:hyperlink>
      <w:r w:rsidRPr="005972D0">
        <w:rPr>
          <w:rFonts w:ascii="Times New Roman" w:hAnsi="Times New Roman"/>
          <w:sz w:val="24"/>
          <w:szCs w:val="24"/>
        </w:rPr>
        <w:t>. С. 25-32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D5D66">
        <w:rPr>
          <w:rFonts w:ascii="Times New Roman" w:hAnsi="Times New Roman"/>
          <w:sz w:val="24"/>
          <w:szCs w:val="24"/>
        </w:rPr>
        <w:t>Бедный Б.И., Рыбаков Н.В., Ходеева Н.А</w:t>
      </w:r>
      <w:r w:rsidR="001806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6">
        <w:rPr>
          <w:rFonts w:ascii="Times New Roman" w:hAnsi="Times New Roman"/>
          <w:sz w:val="24"/>
          <w:szCs w:val="24"/>
        </w:rPr>
        <w:t xml:space="preserve">К вопросу о востребованности профессиональной аспирантуры в России: анализ данных о защитах диссертаций в технических науках // </w:t>
      </w:r>
      <w:r>
        <w:rPr>
          <w:rFonts w:ascii="Times New Roman" w:hAnsi="Times New Roman"/>
          <w:sz w:val="24"/>
          <w:szCs w:val="24"/>
        </w:rPr>
        <w:t>Вопросы образования. Москва.</w:t>
      </w:r>
      <w:r w:rsidRPr="00CD5D66">
        <w:rPr>
          <w:rFonts w:ascii="Times New Roman" w:hAnsi="Times New Roman"/>
          <w:sz w:val="24"/>
          <w:szCs w:val="24"/>
        </w:rPr>
        <w:t xml:space="preserve"> № 4. 2023. С. 25–54 </w:t>
      </w:r>
      <w:hyperlink r:id="rId23" w:history="1">
        <w:r w:rsidRPr="003B673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https://doi.org/10.17323/vo-2023-16712</w:t>
        </w:r>
      </w:hyperlink>
      <w:r w:rsidRPr="003B673C">
        <w:rPr>
          <w:rFonts w:ascii="Times New Roman" w:hAnsi="Times New Roman"/>
          <w:sz w:val="24"/>
          <w:szCs w:val="24"/>
        </w:rPr>
        <w:t>.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D5D66">
        <w:rPr>
          <w:rFonts w:ascii="Times New Roman" w:hAnsi="Times New Roman"/>
          <w:sz w:val="24"/>
          <w:szCs w:val="24"/>
        </w:rPr>
        <w:t>Ходеева Н.А., Рыбаков Н.В., Бедный Б.И.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6">
        <w:rPr>
          <w:rFonts w:ascii="Times New Roman" w:hAnsi="Times New Roman"/>
          <w:sz w:val="24"/>
          <w:szCs w:val="24"/>
        </w:rPr>
        <w:t>Подготовка кадров высшей квалификации для индустрии: анализ опыта советской аспирантуры // Вестник Нижегородского университета им. Н.И. Лобачевского. Серия: Социальные науки. № 4(72). 2023. С. 226-235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6DA0">
        <w:rPr>
          <w:rFonts w:ascii="Times New Roman" w:hAnsi="Times New Roman"/>
          <w:sz w:val="24"/>
          <w:szCs w:val="24"/>
        </w:rPr>
        <w:t>Горылев</w:t>
      </w:r>
      <w:proofErr w:type="spellEnd"/>
      <w:r w:rsidRPr="00126DA0"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 w:rsidRPr="00126DA0">
        <w:rPr>
          <w:rFonts w:ascii="Times New Roman" w:hAnsi="Times New Roman"/>
          <w:sz w:val="24"/>
          <w:szCs w:val="24"/>
        </w:rPr>
        <w:t>Чепьюк</w:t>
      </w:r>
      <w:proofErr w:type="spellEnd"/>
      <w:r w:rsidRPr="00126DA0">
        <w:rPr>
          <w:rFonts w:ascii="Times New Roman" w:hAnsi="Times New Roman"/>
          <w:sz w:val="24"/>
          <w:szCs w:val="24"/>
        </w:rPr>
        <w:t xml:space="preserve"> О.Р., Бедный А.Б., Прохорова М.В., Кравченко 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A0">
        <w:rPr>
          <w:rFonts w:ascii="Times New Roman" w:hAnsi="Times New Roman"/>
          <w:sz w:val="24"/>
          <w:szCs w:val="24"/>
        </w:rPr>
        <w:t>Предпринимательское мышление - универсальная компетенция выпускника вуза // ЭКО. № 3. 2023. С. 47-66.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415A">
        <w:rPr>
          <w:rFonts w:ascii="Times New Roman" w:hAnsi="Times New Roman"/>
          <w:sz w:val="24"/>
          <w:szCs w:val="24"/>
        </w:rPr>
        <w:t>Кемаев</w:t>
      </w:r>
      <w:proofErr w:type="spellEnd"/>
      <w:r w:rsidRPr="006C415A">
        <w:rPr>
          <w:rFonts w:ascii="Times New Roman" w:hAnsi="Times New Roman"/>
          <w:sz w:val="24"/>
          <w:szCs w:val="24"/>
        </w:rPr>
        <w:t xml:space="preserve"> К.В., Кемаева М.В., Гриневич Ю.А.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6C415A">
        <w:rPr>
          <w:rFonts w:ascii="Times New Roman" w:hAnsi="Times New Roman"/>
          <w:sz w:val="24"/>
          <w:szCs w:val="24"/>
        </w:rPr>
        <w:t>азвитие реального сектора как основной фактор устойчивости региональных экономических систем // Научные исследования и разработки. Экономика. Т. 11. № 1. 2023. С. 16-21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127C6">
        <w:rPr>
          <w:rFonts w:ascii="Times New Roman" w:hAnsi="Times New Roman"/>
          <w:sz w:val="24"/>
          <w:szCs w:val="24"/>
        </w:rPr>
        <w:t xml:space="preserve">Малинин В.А., </w:t>
      </w:r>
      <w:proofErr w:type="spellStart"/>
      <w:r w:rsidRPr="00D127C6">
        <w:rPr>
          <w:rFonts w:ascii="Times New Roman" w:hAnsi="Times New Roman"/>
          <w:sz w:val="24"/>
          <w:szCs w:val="24"/>
        </w:rPr>
        <w:t>Повшедная</w:t>
      </w:r>
      <w:proofErr w:type="spellEnd"/>
      <w:r w:rsidRPr="00D127C6">
        <w:rPr>
          <w:rFonts w:ascii="Times New Roman" w:hAnsi="Times New Roman"/>
          <w:sz w:val="24"/>
          <w:szCs w:val="24"/>
        </w:rPr>
        <w:t xml:space="preserve"> Ф.В., Лебедева О.В., Пугачев А.В.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>
          <w:rPr>
            <w:rFonts w:ascii="Times New Roman" w:hAnsi="Times New Roman"/>
            <w:sz w:val="24"/>
            <w:szCs w:val="24"/>
          </w:rPr>
          <w:t>Н</w:t>
        </w:r>
        <w:r w:rsidRPr="00D127C6">
          <w:rPr>
            <w:rFonts w:ascii="Times New Roman" w:hAnsi="Times New Roman"/>
            <w:sz w:val="24"/>
            <w:szCs w:val="24"/>
          </w:rPr>
          <w:t>аставничество как действенная форма становления и развития личности молодого учителя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25" w:history="1">
        <w:r w:rsidRPr="00D127C6">
          <w:rPr>
            <w:rFonts w:ascii="Times New Roman" w:hAnsi="Times New Roman"/>
            <w:sz w:val="24"/>
            <w:szCs w:val="24"/>
          </w:rPr>
          <w:t xml:space="preserve">Вестник </w:t>
        </w:r>
        <w:proofErr w:type="spellStart"/>
        <w:r w:rsidRPr="00D127C6">
          <w:rPr>
            <w:rFonts w:ascii="Times New Roman" w:hAnsi="Times New Roman"/>
            <w:sz w:val="24"/>
            <w:szCs w:val="24"/>
          </w:rPr>
          <w:t>Мининского</w:t>
        </w:r>
        <w:proofErr w:type="spellEnd"/>
        <w:r w:rsidRPr="00D127C6">
          <w:rPr>
            <w:rFonts w:ascii="Times New Roman" w:hAnsi="Times New Roman"/>
            <w:sz w:val="24"/>
            <w:szCs w:val="24"/>
          </w:rPr>
          <w:t xml:space="preserve"> университета</w:t>
        </w:r>
      </w:hyperlink>
      <w:r w:rsidRPr="00D127C6">
        <w:rPr>
          <w:rFonts w:ascii="Times New Roman" w:hAnsi="Times New Roman"/>
          <w:sz w:val="24"/>
          <w:szCs w:val="24"/>
        </w:rPr>
        <w:t>. 2023. Т. 11. </w:t>
      </w:r>
      <w:hyperlink r:id="rId26" w:history="1">
        <w:r w:rsidRPr="00D127C6">
          <w:rPr>
            <w:rFonts w:ascii="Times New Roman" w:hAnsi="Times New Roman"/>
            <w:sz w:val="24"/>
            <w:szCs w:val="24"/>
          </w:rPr>
          <w:t>№ 1 (42)</w:t>
        </w:r>
      </w:hyperlink>
      <w:r w:rsidRPr="00D127C6">
        <w:rPr>
          <w:rFonts w:ascii="Times New Roman" w:hAnsi="Times New Roman"/>
          <w:sz w:val="24"/>
          <w:szCs w:val="24"/>
        </w:rPr>
        <w:t>.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63C08">
        <w:rPr>
          <w:rFonts w:ascii="Times New Roman" w:hAnsi="Times New Roman"/>
          <w:sz w:val="24"/>
          <w:szCs w:val="24"/>
        </w:rPr>
        <w:t>Михайлова Е.Е., Родина Н.А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>
          <w:rPr>
            <w:rFonts w:ascii="Times New Roman" w:hAnsi="Times New Roman"/>
            <w:sz w:val="24"/>
            <w:szCs w:val="24"/>
          </w:rPr>
          <w:t>П</w:t>
        </w:r>
        <w:r w:rsidRPr="00463C08">
          <w:rPr>
            <w:rFonts w:ascii="Times New Roman" w:hAnsi="Times New Roman"/>
            <w:sz w:val="24"/>
            <w:szCs w:val="24"/>
          </w:rPr>
          <w:t xml:space="preserve">роектный метод как способ развития </w:t>
        </w:r>
        <w:proofErr w:type="spellStart"/>
        <w:r w:rsidRPr="00463C08">
          <w:rPr>
            <w:rFonts w:ascii="Times New Roman" w:hAnsi="Times New Roman"/>
            <w:sz w:val="24"/>
            <w:szCs w:val="24"/>
          </w:rPr>
          <w:t>интрапренерства</w:t>
        </w:r>
        <w:proofErr w:type="spellEnd"/>
        <w:r w:rsidRPr="00463C08">
          <w:rPr>
            <w:rFonts w:ascii="Times New Roman" w:hAnsi="Times New Roman"/>
            <w:sz w:val="24"/>
            <w:szCs w:val="24"/>
          </w:rPr>
          <w:t xml:space="preserve"> студентов выпускных курсов управленческих специальностей</w:t>
        </w:r>
      </w:hyperlink>
      <w:r w:rsidRPr="00463C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// </w:t>
      </w:r>
      <w:hyperlink r:id="rId28" w:history="1">
        <w:r w:rsidRPr="00463C08">
          <w:rPr>
            <w:rFonts w:ascii="Times New Roman" w:hAnsi="Times New Roman"/>
            <w:sz w:val="24"/>
            <w:szCs w:val="24"/>
          </w:rPr>
          <w:t>Педагогический научный журнал</w:t>
        </w:r>
      </w:hyperlink>
      <w:r w:rsidRPr="00463C08">
        <w:rPr>
          <w:rFonts w:ascii="Times New Roman" w:hAnsi="Times New Roman"/>
          <w:sz w:val="24"/>
          <w:szCs w:val="24"/>
        </w:rPr>
        <w:t>. 2023. Т. 6. </w:t>
      </w:r>
      <w:hyperlink r:id="rId29" w:history="1">
        <w:r w:rsidRPr="00463C08">
          <w:rPr>
            <w:rFonts w:ascii="Times New Roman" w:hAnsi="Times New Roman"/>
            <w:sz w:val="24"/>
            <w:szCs w:val="24"/>
          </w:rPr>
          <w:t>№ 3</w:t>
        </w:r>
      </w:hyperlink>
      <w:r w:rsidRPr="00463C08">
        <w:rPr>
          <w:rFonts w:ascii="Times New Roman" w:hAnsi="Times New Roman"/>
          <w:sz w:val="24"/>
          <w:szCs w:val="24"/>
        </w:rPr>
        <w:t>. С. 165-171.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63C08">
        <w:rPr>
          <w:rFonts w:ascii="Times New Roman" w:hAnsi="Times New Roman"/>
          <w:sz w:val="24"/>
          <w:szCs w:val="24"/>
        </w:rPr>
        <w:t>Михайлова Е.Е., Родина Н.А.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/>
            <w:sz w:val="24"/>
            <w:szCs w:val="24"/>
          </w:rPr>
          <w:t>Р</w:t>
        </w:r>
        <w:r w:rsidRPr="00463C08">
          <w:rPr>
            <w:rFonts w:ascii="Times New Roman" w:hAnsi="Times New Roman"/>
            <w:sz w:val="24"/>
            <w:szCs w:val="24"/>
          </w:rPr>
          <w:t>оль цифровых технологий в личностном развитии подростков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31" w:history="1">
        <w:r w:rsidRPr="00463C08">
          <w:rPr>
            <w:rFonts w:ascii="Times New Roman" w:hAnsi="Times New Roman"/>
            <w:sz w:val="24"/>
            <w:szCs w:val="24"/>
          </w:rPr>
          <w:t>Антропологическая дидактика и воспитание</w:t>
        </w:r>
      </w:hyperlink>
      <w:r w:rsidRPr="00463C08">
        <w:rPr>
          <w:rFonts w:ascii="Times New Roman" w:hAnsi="Times New Roman"/>
          <w:sz w:val="24"/>
          <w:szCs w:val="24"/>
        </w:rPr>
        <w:t>. 2023. Т. 6. </w:t>
      </w:r>
      <w:hyperlink r:id="rId32" w:history="1">
        <w:r w:rsidRPr="00463C08">
          <w:rPr>
            <w:rFonts w:ascii="Times New Roman" w:hAnsi="Times New Roman"/>
            <w:sz w:val="24"/>
            <w:szCs w:val="24"/>
          </w:rPr>
          <w:t>№ 2</w:t>
        </w:r>
      </w:hyperlink>
      <w:r w:rsidRPr="00463C08">
        <w:rPr>
          <w:rFonts w:ascii="Times New Roman" w:hAnsi="Times New Roman"/>
          <w:sz w:val="24"/>
          <w:szCs w:val="24"/>
        </w:rPr>
        <w:t>. С. 90-97.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32D44">
        <w:rPr>
          <w:rFonts w:ascii="Times New Roman" w:hAnsi="Times New Roman"/>
          <w:sz w:val="24"/>
          <w:szCs w:val="24"/>
        </w:rPr>
        <w:lastRenderedPageBreak/>
        <w:t>Серебровская Н.Е., Савин Р.И., Рыбина С.А.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>
          <w:rPr>
            <w:rFonts w:ascii="Times New Roman" w:hAnsi="Times New Roman"/>
            <w:sz w:val="24"/>
            <w:szCs w:val="24"/>
          </w:rPr>
          <w:t>М</w:t>
        </w:r>
        <w:r w:rsidRPr="00132D44">
          <w:rPr>
            <w:rFonts w:ascii="Times New Roman" w:hAnsi="Times New Roman"/>
            <w:sz w:val="24"/>
            <w:szCs w:val="24"/>
          </w:rPr>
          <w:t>узыка как предмет изучения психологии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34" w:history="1">
        <w:r w:rsidRPr="00132D44">
          <w:rPr>
            <w:rFonts w:ascii="Times New Roman" w:hAnsi="Times New Roman"/>
            <w:sz w:val="24"/>
            <w:szCs w:val="24"/>
          </w:rPr>
          <w:t>Психология. Историко-критические обзоры и современные исследования</w:t>
        </w:r>
      </w:hyperlink>
      <w:r w:rsidRPr="00132D44">
        <w:rPr>
          <w:rFonts w:ascii="Times New Roman" w:hAnsi="Times New Roman"/>
          <w:sz w:val="24"/>
          <w:szCs w:val="24"/>
        </w:rPr>
        <w:t>. 2023. Т. 12. </w:t>
      </w:r>
      <w:hyperlink r:id="rId35" w:history="1">
        <w:r w:rsidRPr="00132D44">
          <w:rPr>
            <w:rFonts w:ascii="Times New Roman" w:hAnsi="Times New Roman"/>
            <w:sz w:val="24"/>
            <w:szCs w:val="24"/>
          </w:rPr>
          <w:t>№ 8-1</w:t>
        </w:r>
      </w:hyperlink>
      <w:r w:rsidRPr="00132D44">
        <w:rPr>
          <w:rFonts w:ascii="Times New Roman" w:hAnsi="Times New Roman"/>
          <w:sz w:val="24"/>
          <w:szCs w:val="24"/>
        </w:rPr>
        <w:t>. С. 55-63.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87C83">
        <w:rPr>
          <w:rFonts w:ascii="Times New Roman" w:hAnsi="Times New Roman"/>
          <w:sz w:val="24"/>
          <w:szCs w:val="24"/>
        </w:rPr>
        <w:t>Серебровская Н.Е., Щербакова М.П.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>
          <w:rPr>
            <w:rFonts w:ascii="Times New Roman" w:hAnsi="Times New Roman"/>
            <w:sz w:val="24"/>
            <w:szCs w:val="24"/>
          </w:rPr>
          <w:t>С</w:t>
        </w:r>
        <w:r w:rsidRPr="00C87C83">
          <w:rPr>
            <w:rFonts w:ascii="Times New Roman" w:hAnsi="Times New Roman"/>
            <w:sz w:val="24"/>
            <w:szCs w:val="24"/>
          </w:rPr>
          <w:t>оциально-психологические аспекты экономической безопасности личности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37" w:history="1">
        <w:r w:rsidRPr="00C87C83">
          <w:rPr>
            <w:rFonts w:ascii="Times New Roman" w:hAnsi="Times New Roman"/>
            <w:sz w:val="24"/>
            <w:szCs w:val="24"/>
          </w:rPr>
          <w:t>На страже экономики</w:t>
        </w:r>
      </w:hyperlink>
      <w:r w:rsidRPr="00C87C83">
        <w:rPr>
          <w:rFonts w:ascii="Times New Roman" w:hAnsi="Times New Roman"/>
          <w:sz w:val="24"/>
          <w:szCs w:val="24"/>
        </w:rPr>
        <w:t>. 2023. </w:t>
      </w:r>
      <w:hyperlink r:id="rId38" w:history="1">
        <w:r w:rsidRPr="00C87C83">
          <w:rPr>
            <w:rFonts w:ascii="Times New Roman" w:hAnsi="Times New Roman"/>
            <w:sz w:val="24"/>
            <w:szCs w:val="24"/>
          </w:rPr>
          <w:t>№ 3 (26)</w:t>
        </w:r>
      </w:hyperlink>
      <w:r w:rsidRPr="00C87C83">
        <w:rPr>
          <w:rFonts w:ascii="Times New Roman" w:hAnsi="Times New Roman"/>
          <w:sz w:val="24"/>
          <w:szCs w:val="24"/>
        </w:rPr>
        <w:t>. С. 63-67.</w:t>
      </w:r>
    </w:p>
    <w:p w:rsidR="000A274F" w:rsidRDefault="000A274F" w:rsidP="000A274F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424E">
        <w:rPr>
          <w:rFonts w:ascii="Times New Roman" w:hAnsi="Times New Roman"/>
          <w:sz w:val="24"/>
          <w:szCs w:val="24"/>
        </w:rPr>
        <w:t>Чепьюк</w:t>
      </w:r>
      <w:proofErr w:type="spellEnd"/>
      <w:r w:rsidRPr="0074424E">
        <w:rPr>
          <w:rFonts w:ascii="Times New Roman" w:hAnsi="Times New Roman"/>
          <w:sz w:val="24"/>
          <w:szCs w:val="24"/>
        </w:rPr>
        <w:t xml:space="preserve"> О.Р.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>
          <w:rPr>
            <w:rFonts w:ascii="Times New Roman" w:hAnsi="Times New Roman"/>
            <w:sz w:val="24"/>
            <w:szCs w:val="24"/>
          </w:rPr>
          <w:t>М</w:t>
        </w:r>
        <w:r w:rsidRPr="0074424E">
          <w:rPr>
            <w:rFonts w:ascii="Times New Roman" w:hAnsi="Times New Roman"/>
            <w:sz w:val="24"/>
            <w:szCs w:val="24"/>
          </w:rPr>
          <w:t xml:space="preserve">етафора экономической экосистемы: возможен ли диалог человека и экономики в условиях </w:t>
        </w:r>
        <w:proofErr w:type="spellStart"/>
        <w:r w:rsidRPr="0074424E">
          <w:rPr>
            <w:rFonts w:ascii="Times New Roman" w:hAnsi="Times New Roman"/>
            <w:sz w:val="24"/>
            <w:szCs w:val="24"/>
          </w:rPr>
          <w:t>экосистемного</w:t>
        </w:r>
        <w:proofErr w:type="spellEnd"/>
        <w:r w:rsidRPr="0074424E">
          <w:rPr>
            <w:rFonts w:ascii="Times New Roman" w:hAnsi="Times New Roman"/>
            <w:sz w:val="24"/>
            <w:szCs w:val="24"/>
          </w:rPr>
          <w:t xml:space="preserve"> мира российского бизнеса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40" w:history="1">
        <w:r w:rsidRPr="0074424E">
          <w:rPr>
            <w:rFonts w:ascii="Times New Roman" w:hAnsi="Times New Roman"/>
            <w:sz w:val="24"/>
            <w:szCs w:val="24"/>
          </w:rPr>
          <w:t>Философия хозяйства</w:t>
        </w:r>
      </w:hyperlink>
      <w:r w:rsidRPr="0074424E">
        <w:rPr>
          <w:rFonts w:ascii="Times New Roman" w:hAnsi="Times New Roman"/>
          <w:sz w:val="24"/>
          <w:szCs w:val="24"/>
        </w:rPr>
        <w:t>. 2023. </w:t>
      </w:r>
      <w:hyperlink r:id="rId41" w:history="1">
        <w:r w:rsidRPr="0074424E">
          <w:rPr>
            <w:rFonts w:ascii="Times New Roman" w:hAnsi="Times New Roman"/>
            <w:sz w:val="24"/>
            <w:szCs w:val="24"/>
          </w:rPr>
          <w:t>№ 1 (145)</w:t>
        </w:r>
      </w:hyperlink>
      <w:r w:rsidRPr="0074424E">
        <w:rPr>
          <w:rFonts w:ascii="Times New Roman" w:hAnsi="Times New Roman"/>
          <w:sz w:val="24"/>
          <w:szCs w:val="24"/>
        </w:rPr>
        <w:t>. С. 22-31.</w:t>
      </w:r>
    </w:p>
    <w:p w:rsidR="000A274F" w:rsidRDefault="000A274F" w:rsidP="000A274F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74F" w:rsidRDefault="000A274F" w:rsidP="000A274F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788">
        <w:rPr>
          <w:rFonts w:ascii="Times New Roman" w:hAnsi="Times New Roman"/>
          <w:b/>
          <w:color w:val="000000"/>
          <w:sz w:val="28"/>
          <w:szCs w:val="28"/>
        </w:rPr>
        <w:t>Монографии</w:t>
      </w:r>
    </w:p>
    <w:p w:rsidR="000A274F" w:rsidRPr="00681788" w:rsidRDefault="000A274F" w:rsidP="000A274F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74F" w:rsidRDefault="000A274F" w:rsidP="000A274F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Егоршин А.П., </w:t>
      </w:r>
      <w:proofErr w:type="spellStart"/>
      <w:r>
        <w:rPr>
          <w:rFonts w:ascii="Times New Roman" w:hAnsi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</w:t>
      </w:r>
      <w:hyperlink r:id="rId42" w:history="1">
        <w:r w:rsidRPr="00681788">
          <w:rPr>
            <w:rFonts w:ascii="Times New Roman" w:hAnsi="Times New Roman"/>
            <w:sz w:val="24"/>
            <w:szCs w:val="24"/>
          </w:rPr>
          <w:t>Экономика России и пенсионная система за 30 лет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681788">
        <w:rPr>
          <w:rFonts w:ascii="Times New Roman" w:hAnsi="Times New Roman"/>
          <w:sz w:val="24"/>
          <w:szCs w:val="24"/>
        </w:rPr>
        <w:t>Сер. Научная мысль. Москва, 2023.</w:t>
      </w:r>
    </w:p>
    <w:p w:rsidR="000A274F" w:rsidRPr="00681788" w:rsidRDefault="000A274F" w:rsidP="000A274F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43" w:history="1">
        <w:r w:rsidRPr="00681788">
          <w:rPr>
            <w:rFonts w:ascii="Times New Roman" w:hAnsi="Times New Roman"/>
            <w:sz w:val="24"/>
            <w:szCs w:val="24"/>
          </w:rPr>
          <w:t>Труд и социальная политика в России</w:t>
        </w:r>
      </w:hyperlink>
      <w:r w:rsidRPr="00681788">
        <w:rPr>
          <w:rFonts w:ascii="Times New Roman" w:hAnsi="Times New Roman"/>
          <w:sz w:val="24"/>
          <w:szCs w:val="24"/>
        </w:rPr>
        <w:t xml:space="preserve">. Москва, 2023. 164 с. </w:t>
      </w:r>
    </w:p>
    <w:p w:rsidR="000A274F" w:rsidRDefault="000A274F" w:rsidP="000A274F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Малинин А.В. </w:t>
      </w:r>
      <w:hyperlink r:id="rId44" w:history="1">
        <w:r w:rsidRPr="00681788">
          <w:rPr>
            <w:rFonts w:ascii="Times New Roman" w:eastAsia="Calibri" w:hAnsi="Times New Roman"/>
            <w:sz w:val="24"/>
            <w:szCs w:val="24"/>
          </w:rPr>
          <w:t>Методологические основы формирования предпринимательских способностей обучающейся молодежи</w:t>
        </w:r>
      </w:hyperlink>
      <w:r w:rsidRPr="00681788">
        <w:rPr>
          <w:rFonts w:ascii="Times New Roman" w:eastAsia="Calibri" w:hAnsi="Times New Roman"/>
          <w:sz w:val="24"/>
          <w:szCs w:val="24"/>
        </w:rPr>
        <w:t>: Н</w:t>
      </w:r>
      <w:r>
        <w:rPr>
          <w:rFonts w:ascii="Times New Roman" w:eastAsia="Calibri" w:hAnsi="Times New Roman"/>
          <w:sz w:val="24"/>
          <w:szCs w:val="24"/>
        </w:rPr>
        <w:t xml:space="preserve">ГПУ </w:t>
      </w:r>
      <w:r w:rsidRPr="00681788">
        <w:rPr>
          <w:rFonts w:ascii="Times New Roman" w:eastAsia="Calibri" w:hAnsi="Times New Roman"/>
          <w:sz w:val="24"/>
          <w:szCs w:val="24"/>
        </w:rPr>
        <w:t>им. К. Минина. Нижний Новгород, 2023</w:t>
      </w:r>
    </w:p>
    <w:p w:rsidR="000A274F" w:rsidRDefault="000A274F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3A48" w:rsidRDefault="00CC3A48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74F" w:rsidRPr="000615B3" w:rsidRDefault="000A274F" w:rsidP="000A274F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5B3">
        <w:rPr>
          <w:rFonts w:ascii="Times New Roman" w:hAnsi="Times New Roman" w:cs="Times New Roman"/>
          <w:b/>
          <w:sz w:val="32"/>
          <w:szCs w:val="32"/>
        </w:rPr>
        <w:t>2022 год</w:t>
      </w:r>
    </w:p>
    <w:p w:rsidR="000A274F" w:rsidRPr="00B12306" w:rsidRDefault="000A274F" w:rsidP="000A274F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4F" w:rsidRDefault="000A274F" w:rsidP="000A274F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2306">
        <w:rPr>
          <w:rFonts w:ascii="Times New Roman" w:hAnsi="Times New Roman"/>
          <w:b/>
          <w:color w:val="000000"/>
          <w:sz w:val="28"/>
          <w:szCs w:val="28"/>
        </w:rPr>
        <w:t>Публикации в журналах, включенных в перечень ВАК</w:t>
      </w:r>
    </w:p>
    <w:p w:rsidR="000A274F" w:rsidRPr="00B12306" w:rsidRDefault="000A274F" w:rsidP="000A274F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Грудзинский А.О., Серебровская Н.Е.,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Буреева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Об условиях развития отечественного креативного человеческого капитала в новых социально-экономических реалиях // Креативная экономика. Т. 16. № 12. 2022. С. 12-18. 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Серебровская Н.Е.,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Антюшин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Факторный анализ функционирования малого предпринимательства и его перспективы развития в условиях санкций // Путеводитель предпринимателя. Т. 15. № 2. 2022. С. 35-43.  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306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И.В., Егоршин А.П. </w:t>
      </w:r>
      <w:hyperlink r:id="rId45" w:history="1">
        <w:r w:rsidRPr="00B12306">
          <w:rPr>
            <w:rFonts w:ascii="Times New Roman" w:hAnsi="Times New Roman"/>
            <w:sz w:val="24"/>
            <w:szCs w:val="24"/>
          </w:rPr>
          <w:t>Трансформация экономики России в 90-е годы и ее влияние на пенсионную систему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46" w:history="1">
        <w:r w:rsidRPr="00B12306">
          <w:rPr>
            <w:rFonts w:ascii="Times New Roman" w:hAnsi="Times New Roman"/>
            <w:sz w:val="24"/>
            <w:szCs w:val="24"/>
          </w:rPr>
          <w:t>Социально-трудовые исследования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47" w:history="1">
        <w:r w:rsidRPr="00B12306">
          <w:rPr>
            <w:rFonts w:ascii="Times New Roman" w:hAnsi="Times New Roman"/>
            <w:sz w:val="24"/>
            <w:szCs w:val="24"/>
          </w:rPr>
          <w:t>№ 2 (47)</w:t>
        </w:r>
      </w:hyperlink>
      <w:r w:rsidRPr="00B12306">
        <w:rPr>
          <w:rFonts w:ascii="Times New Roman" w:hAnsi="Times New Roman"/>
          <w:sz w:val="24"/>
          <w:szCs w:val="24"/>
        </w:rPr>
        <w:t>. С. 132-140.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306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И.В., Егоршин А.П. </w:t>
      </w:r>
      <w:hyperlink r:id="rId48" w:history="1">
        <w:r w:rsidRPr="00B12306">
          <w:rPr>
            <w:rFonts w:ascii="Times New Roman" w:hAnsi="Times New Roman"/>
            <w:sz w:val="24"/>
            <w:szCs w:val="24"/>
          </w:rPr>
          <w:t>Пенсионная система в СССР: достоинства и недостатки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49" w:history="1">
        <w:r w:rsidRPr="00B12306">
          <w:rPr>
            <w:rFonts w:ascii="Times New Roman" w:hAnsi="Times New Roman"/>
            <w:sz w:val="24"/>
            <w:szCs w:val="24"/>
          </w:rPr>
          <w:t>Труд и социальные отношения</w:t>
        </w:r>
      </w:hyperlink>
      <w:r w:rsidRPr="00B12306">
        <w:rPr>
          <w:rFonts w:ascii="Times New Roman" w:hAnsi="Times New Roman"/>
          <w:sz w:val="24"/>
          <w:szCs w:val="24"/>
        </w:rPr>
        <w:t>. 2022. Т. 33. </w:t>
      </w:r>
      <w:hyperlink r:id="rId50" w:history="1">
        <w:r w:rsidRPr="00B12306">
          <w:rPr>
            <w:rFonts w:ascii="Times New Roman" w:hAnsi="Times New Roman"/>
            <w:sz w:val="24"/>
            <w:szCs w:val="24"/>
          </w:rPr>
          <w:t>№ 1</w:t>
        </w:r>
      </w:hyperlink>
      <w:r w:rsidRPr="00B12306">
        <w:rPr>
          <w:rFonts w:ascii="Times New Roman" w:hAnsi="Times New Roman"/>
          <w:sz w:val="24"/>
          <w:szCs w:val="24"/>
        </w:rPr>
        <w:t>. С. 56-66.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bCs/>
          <w:sz w:val="24"/>
          <w:szCs w:val="24"/>
        </w:rPr>
        <w:t xml:space="preserve">Грудзинский А.О., </w:t>
      </w:r>
      <w:proofErr w:type="spellStart"/>
      <w:r w:rsidRPr="00B12306">
        <w:rPr>
          <w:rFonts w:ascii="Times New Roman" w:hAnsi="Times New Roman"/>
          <w:bCs/>
          <w:sz w:val="24"/>
          <w:szCs w:val="24"/>
        </w:rPr>
        <w:t>Гуськова</w:t>
      </w:r>
      <w:proofErr w:type="spellEnd"/>
      <w:r w:rsidRPr="00B12306">
        <w:rPr>
          <w:rFonts w:ascii="Times New Roman" w:hAnsi="Times New Roman"/>
          <w:bCs/>
          <w:sz w:val="24"/>
          <w:szCs w:val="24"/>
        </w:rPr>
        <w:t xml:space="preserve"> И.В., Серебровская Н.Е. Креативный человеческий капитал: оценка понятийного содержания и практики измерения // Вестник ННГУ.  2022. №3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bCs/>
          <w:sz w:val="24"/>
          <w:szCs w:val="24"/>
        </w:rPr>
        <w:t xml:space="preserve">Бедный А.Б., </w:t>
      </w:r>
      <w:proofErr w:type="spellStart"/>
      <w:r w:rsidRPr="00B12306">
        <w:rPr>
          <w:rFonts w:ascii="Times New Roman" w:hAnsi="Times New Roman"/>
          <w:bCs/>
          <w:sz w:val="24"/>
          <w:szCs w:val="24"/>
        </w:rPr>
        <w:t>Чепьюк</w:t>
      </w:r>
      <w:proofErr w:type="spellEnd"/>
      <w:r w:rsidRPr="00B12306">
        <w:rPr>
          <w:rFonts w:ascii="Times New Roman" w:hAnsi="Times New Roman"/>
          <w:bCs/>
          <w:sz w:val="24"/>
          <w:szCs w:val="24"/>
        </w:rPr>
        <w:t xml:space="preserve"> О.Р., </w:t>
      </w:r>
      <w:proofErr w:type="spellStart"/>
      <w:r w:rsidRPr="00B12306">
        <w:rPr>
          <w:rFonts w:ascii="Times New Roman" w:hAnsi="Times New Roman"/>
          <w:bCs/>
          <w:sz w:val="24"/>
          <w:szCs w:val="24"/>
        </w:rPr>
        <w:t>Плехова</w:t>
      </w:r>
      <w:proofErr w:type="spellEnd"/>
      <w:r w:rsidRPr="00B12306">
        <w:rPr>
          <w:rFonts w:ascii="Times New Roman" w:hAnsi="Times New Roman"/>
          <w:bCs/>
          <w:sz w:val="24"/>
          <w:szCs w:val="24"/>
        </w:rPr>
        <w:t xml:space="preserve"> Ю.О. </w:t>
      </w:r>
      <w:hyperlink r:id="rId51" w:history="1">
        <w:r w:rsidRPr="00B12306">
          <w:rPr>
            <w:rFonts w:ascii="Times New Roman" w:hAnsi="Times New Roman"/>
            <w:sz w:val="24"/>
            <w:szCs w:val="24"/>
          </w:rPr>
          <w:t>Предпринимательское образование в исследовательском университете</w:t>
        </w:r>
      </w:hyperlink>
      <w:r w:rsidRPr="00B1230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52" w:history="1">
        <w:r w:rsidRPr="00B12306">
          <w:rPr>
            <w:rFonts w:ascii="Times New Roman" w:hAnsi="Times New Roman"/>
            <w:bCs/>
            <w:sz w:val="24"/>
            <w:szCs w:val="24"/>
          </w:rPr>
          <w:t>Вестник Нижегородского университета им. Н.И. Лобачевского. Серия: Социальные науки</w:t>
        </w:r>
      </w:hyperlink>
      <w:r w:rsidRPr="00B12306">
        <w:rPr>
          <w:rFonts w:ascii="Times New Roman" w:hAnsi="Times New Roman"/>
          <w:bCs/>
          <w:sz w:val="24"/>
          <w:szCs w:val="24"/>
        </w:rPr>
        <w:t>. 2022. </w:t>
      </w:r>
      <w:hyperlink r:id="rId53" w:history="1">
        <w:r w:rsidRPr="00B12306">
          <w:rPr>
            <w:rFonts w:ascii="Times New Roman" w:hAnsi="Times New Roman"/>
            <w:bCs/>
            <w:sz w:val="24"/>
            <w:szCs w:val="24"/>
          </w:rPr>
          <w:t>№ 2 (66)</w:t>
        </w:r>
      </w:hyperlink>
      <w:r w:rsidRPr="00B12306">
        <w:rPr>
          <w:rFonts w:ascii="Times New Roman" w:hAnsi="Times New Roman"/>
          <w:bCs/>
          <w:sz w:val="24"/>
          <w:szCs w:val="24"/>
        </w:rPr>
        <w:t xml:space="preserve">. С. 157-163. 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Бедный Б.И., Рыбаков Н.В., </w:t>
      </w:r>
      <w:proofErr w:type="spellStart"/>
      <w:r w:rsidRPr="00B12306">
        <w:rPr>
          <w:rFonts w:ascii="Times New Roman" w:hAnsi="Times New Roman"/>
          <w:sz w:val="24"/>
          <w:szCs w:val="24"/>
        </w:rPr>
        <w:t>Жучкова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С.В. О влиянии институциональных трансформаций на результативность российской аспирантуры // </w:t>
      </w:r>
      <w:r>
        <w:rPr>
          <w:rFonts w:ascii="Times New Roman" w:hAnsi="Times New Roman"/>
          <w:sz w:val="24"/>
          <w:szCs w:val="24"/>
        </w:rPr>
        <w:t>Высшее образование в России</w:t>
      </w:r>
      <w:r w:rsidRPr="00B12306">
        <w:rPr>
          <w:rFonts w:ascii="Times New Roman" w:hAnsi="Times New Roman"/>
          <w:sz w:val="24"/>
          <w:szCs w:val="24"/>
        </w:rPr>
        <w:t>. Т. 31. № 11. 2022. С. 9-29.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Кемаева М.В., Гриневич Ю.А., </w:t>
      </w:r>
      <w:proofErr w:type="spellStart"/>
      <w:r w:rsidRPr="00B12306">
        <w:rPr>
          <w:rFonts w:ascii="Times New Roman" w:hAnsi="Times New Roman"/>
          <w:sz w:val="24"/>
          <w:szCs w:val="24"/>
        </w:rPr>
        <w:t>Кемаев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К.В. Реальный сектор экономики как фактор устойчивости региональных экономических систем // Социальные и экономические системы. Т. 8. №6 2022. С. 295-310.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lastRenderedPageBreak/>
        <w:t xml:space="preserve">Кемаева М.В., </w:t>
      </w:r>
      <w:proofErr w:type="spellStart"/>
      <w:r w:rsidRPr="00B12306">
        <w:rPr>
          <w:rFonts w:ascii="Times New Roman" w:hAnsi="Times New Roman"/>
          <w:sz w:val="24"/>
          <w:szCs w:val="24"/>
        </w:rPr>
        <w:t>Кемаев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К.В. </w:t>
      </w:r>
      <w:hyperlink r:id="rId54" w:history="1">
        <w:r w:rsidRPr="00B12306">
          <w:rPr>
            <w:rFonts w:ascii="Times New Roman" w:hAnsi="Times New Roman"/>
            <w:sz w:val="24"/>
            <w:szCs w:val="24"/>
          </w:rPr>
          <w:t>Анализ рейтинга кадрового потенциала региона как инструмент государственного регулирования региональных рынков труда в РФ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55" w:history="1">
        <w:r w:rsidRPr="00B12306">
          <w:rPr>
            <w:rFonts w:ascii="Times New Roman" w:hAnsi="Times New Roman"/>
            <w:sz w:val="24"/>
            <w:szCs w:val="24"/>
          </w:rPr>
          <w:t>Социальные и экономические системы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56" w:history="1">
        <w:r w:rsidRPr="00B12306">
          <w:rPr>
            <w:rFonts w:ascii="Times New Roman" w:hAnsi="Times New Roman"/>
            <w:sz w:val="24"/>
            <w:szCs w:val="24"/>
          </w:rPr>
          <w:t>№ 6-8 (37)</w:t>
        </w:r>
      </w:hyperlink>
      <w:r w:rsidRPr="00B12306">
        <w:rPr>
          <w:rFonts w:ascii="Times New Roman" w:hAnsi="Times New Roman"/>
          <w:sz w:val="24"/>
          <w:szCs w:val="24"/>
        </w:rPr>
        <w:t>. С. 101-109.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Кемаева М.В., </w:t>
      </w:r>
      <w:proofErr w:type="spellStart"/>
      <w:r w:rsidRPr="00B12306">
        <w:rPr>
          <w:rFonts w:ascii="Times New Roman" w:hAnsi="Times New Roman"/>
          <w:sz w:val="24"/>
          <w:szCs w:val="24"/>
        </w:rPr>
        <w:t>Кемаев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К.В., Вавилова А.А. </w:t>
      </w:r>
      <w:hyperlink r:id="rId57" w:history="1">
        <w:r w:rsidRPr="00B12306">
          <w:rPr>
            <w:rFonts w:ascii="Times New Roman" w:hAnsi="Times New Roman"/>
            <w:sz w:val="24"/>
            <w:szCs w:val="24"/>
          </w:rPr>
          <w:t xml:space="preserve">Анализ особенностей корпоративной культуры </w:t>
        </w:r>
        <w:proofErr w:type="spellStart"/>
        <w:r w:rsidRPr="00B12306">
          <w:rPr>
            <w:rFonts w:ascii="Times New Roman" w:hAnsi="Times New Roman"/>
            <w:sz w:val="24"/>
            <w:szCs w:val="24"/>
          </w:rPr>
          <w:t>клиентоориентированных</w:t>
        </w:r>
        <w:proofErr w:type="spellEnd"/>
        <w:r w:rsidRPr="00B12306">
          <w:rPr>
            <w:rFonts w:ascii="Times New Roman" w:hAnsi="Times New Roman"/>
            <w:sz w:val="24"/>
            <w:szCs w:val="24"/>
          </w:rPr>
          <w:t xml:space="preserve"> предприятий креативных индустрий современных регионов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58" w:history="1">
        <w:r w:rsidRPr="00B12306">
          <w:rPr>
            <w:rFonts w:ascii="Times New Roman" w:hAnsi="Times New Roman"/>
            <w:sz w:val="24"/>
            <w:szCs w:val="24"/>
          </w:rPr>
          <w:t>Вектор экономики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59" w:history="1">
        <w:r w:rsidRPr="00B12306">
          <w:rPr>
            <w:rFonts w:ascii="Times New Roman" w:hAnsi="Times New Roman"/>
            <w:sz w:val="24"/>
            <w:szCs w:val="24"/>
          </w:rPr>
          <w:t>№ 11 (77)</w:t>
        </w:r>
      </w:hyperlink>
      <w:r w:rsidRPr="00B12306">
        <w:rPr>
          <w:rFonts w:ascii="Times New Roman" w:hAnsi="Times New Roman"/>
          <w:sz w:val="24"/>
          <w:szCs w:val="24"/>
        </w:rPr>
        <w:t>.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Кемаева М.В., Кемаева К.В., Мелихова К.А. </w:t>
      </w:r>
      <w:hyperlink r:id="rId60" w:history="1">
        <w:r w:rsidRPr="00B12306">
          <w:rPr>
            <w:rFonts w:ascii="Times New Roman" w:hAnsi="Times New Roman"/>
            <w:sz w:val="24"/>
            <w:szCs w:val="24"/>
          </w:rPr>
          <w:t>Проблемы управления адаптацией линейного персонала предприятий сферы логистических услуг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61" w:history="1">
        <w:r w:rsidRPr="00B12306">
          <w:rPr>
            <w:rFonts w:ascii="Times New Roman" w:hAnsi="Times New Roman"/>
            <w:sz w:val="24"/>
            <w:szCs w:val="24"/>
          </w:rPr>
          <w:t>Вектор экономики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62" w:history="1">
        <w:r w:rsidRPr="00B12306">
          <w:rPr>
            <w:rFonts w:ascii="Times New Roman" w:hAnsi="Times New Roman"/>
            <w:sz w:val="24"/>
            <w:szCs w:val="24"/>
          </w:rPr>
          <w:t>№ 6 (72)</w:t>
        </w:r>
      </w:hyperlink>
      <w:r w:rsidRPr="00B12306">
        <w:rPr>
          <w:rFonts w:ascii="Times New Roman" w:hAnsi="Times New Roman"/>
          <w:sz w:val="24"/>
          <w:szCs w:val="24"/>
        </w:rPr>
        <w:t>.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Кемаева М.В., Кемаева К.В., Мелихова К.А. </w:t>
      </w:r>
      <w:hyperlink r:id="rId63" w:history="1">
        <w:r w:rsidRPr="00B12306">
          <w:rPr>
            <w:rFonts w:ascii="Times New Roman" w:hAnsi="Times New Roman"/>
            <w:sz w:val="24"/>
            <w:szCs w:val="24"/>
          </w:rPr>
          <w:t>Анализ методов управления мотивацией креативного персонала организаций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64" w:history="1">
        <w:r w:rsidRPr="00B12306">
          <w:rPr>
            <w:rFonts w:ascii="Times New Roman" w:hAnsi="Times New Roman"/>
            <w:sz w:val="24"/>
            <w:szCs w:val="24"/>
          </w:rPr>
          <w:t>Глобальный научный потенциал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65" w:history="1">
        <w:r w:rsidRPr="00B12306">
          <w:rPr>
            <w:rFonts w:ascii="Times New Roman" w:hAnsi="Times New Roman"/>
            <w:sz w:val="24"/>
            <w:szCs w:val="24"/>
          </w:rPr>
          <w:t>№ 6 (135)</w:t>
        </w:r>
      </w:hyperlink>
      <w:r w:rsidRPr="00B12306">
        <w:rPr>
          <w:rFonts w:ascii="Times New Roman" w:hAnsi="Times New Roman"/>
          <w:sz w:val="24"/>
          <w:szCs w:val="24"/>
        </w:rPr>
        <w:t>. С. 168-170.</w:t>
      </w:r>
    </w:p>
    <w:p w:rsidR="000A274F" w:rsidRPr="00B12306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Малинин В.А., </w:t>
      </w:r>
      <w:proofErr w:type="spellStart"/>
      <w:r w:rsidRPr="00B12306">
        <w:rPr>
          <w:rFonts w:ascii="Times New Roman" w:hAnsi="Times New Roman"/>
          <w:sz w:val="24"/>
          <w:szCs w:val="24"/>
        </w:rPr>
        <w:t>Повшедная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Ф.В., Пугачев А.В. </w:t>
      </w:r>
      <w:hyperlink r:id="rId66" w:history="1">
        <w:r w:rsidRPr="00B12306">
          <w:rPr>
            <w:rFonts w:ascii="Times New Roman" w:hAnsi="Times New Roman"/>
            <w:sz w:val="24"/>
            <w:szCs w:val="24"/>
          </w:rPr>
          <w:t>Формирование духовно-нравственных качеств личности обучающихся в условиях современного образования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67" w:history="1">
        <w:r w:rsidRPr="00B12306">
          <w:rPr>
            <w:rFonts w:ascii="Times New Roman" w:hAnsi="Times New Roman"/>
            <w:sz w:val="24"/>
            <w:szCs w:val="24"/>
          </w:rPr>
          <w:t xml:space="preserve">Вестник </w:t>
        </w:r>
        <w:proofErr w:type="spellStart"/>
        <w:r w:rsidRPr="00B12306">
          <w:rPr>
            <w:rFonts w:ascii="Times New Roman" w:hAnsi="Times New Roman"/>
            <w:sz w:val="24"/>
            <w:szCs w:val="24"/>
          </w:rPr>
          <w:t>Мининского</w:t>
        </w:r>
        <w:proofErr w:type="spellEnd"/>
        <w:r w:rsidRPr="00B12306">
          <w:rPr>
            <w:rFonts w:ascii="Times New Roman" w:hAnsi="Times New Roman"/>
            <w:sz w:val="24"/>
            <w:szCs w:val="24"/>
          </w:rPr>
          <w:t xml:space="preserve"> университета</w:t>
        </w:r>
      </w:hyperlink>
      <w:r w:rsidRPr="00B12306">
        <w:rPr>
          <w:rFonts w:ascii="Times New Roman" w:hAnsi="Times New Roman"/>
          <w:sz w:val="24"/>
          <w:szCs w:val="24"/>
        </w:rPr>
        <w:t>. 2022. Т. 10. </w:t>
      </w:r>
      <w:hyperlink r:id="rId68" w:history="1">
        <w:r w:rsidRPr="00B12306">
          <w:rPr>
            <w:rFonts w:ascii="Times New Roman" w:hAnsi="Times New Roman"/>
            <w:sz w:val="24"/>
            <w:szCs w:val="24"/>
          </w:rPr>
          <w:t>№ 1 (38)</w:t>
        </w:r>
      </w:hyperlink>
      <w:r w:rsidRPr="00B12306">
        <w:rPr>
          <w:rFonts w:ascii="Times New Roman" w:hAnsi="Times New Roman"/>
          <w:sz w:val="24"/>
          <w:szCs w:val="24"/>
        </w:rPr>
        <w:t>.</w:t>
      </w:r>
    </w:p>
    <w:p w:rsidR="000A274F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306">
        <w:rPr>
          <w:rFonts w:ascii="Times New Roman" w:hAnsi="Times New Roman"/>
          <w:sz w:val="24"/>
          <w:szCs w:val="24"/>
        </w:rPr>
        <w:t>Ангелова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О.Ю., </w:t>
      </w:r>
      <w:proofErr w:type="gramStart"/>
      <w:r w:rsidRPr="00B12306">
        <w:rPr>
          <w:rFonts w:ascii="Times New Roman" w:hAnsi="Times New Roman"/>
          <w:sz w:val="24"/>
          <w:szCs w:val="24"/>
        </w:rPr>
        <w:t>Подольская</w:t>
      </w:r>
      <w:proofErr w:type="gramEnd"/>
      <w:r w:rsidRPr="00B12306">
        <w:rPr>
          <w:rFonts w:ascii="Times New Roman" w:hAnsi="Times New Roman"/>
          <w:sz w:val="24"/>
          <w:szCs w:val="24"/>
        </w:rPr>
        <w:t xml:space="preserve"> Т.О., </w:t>
      </w:r>
      <w:proofErr w:type="spellStart"/>
      <w:r w:rsidRPr="00B12306">
        <w:rPr>
          <w:rFonts w:ascii="Times New Roman" w:hAnsi="Times New Roman"/>
          <w:sz w:val="24"/>
          <w:szCs w:val="24"/>
        </w:rPr>
        <w:t>Марико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В.В. Факторы, определяющие выбор образовательной игры одаренной молодежью // Вестник Нижегородского университета им. Н.И. Лобачевского. Серия: Социальные науки. № 1 (65). 2022. С. 146-152.</w:t>
      </w:r>
    </w:p>
    <w:p w:rsidR="000A274F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88">
        <w:rPr>
          <w:rFonts w:ascii="Times New Roman" w:hAnsi="Times New Roman"/>
          <w:sz w:val="24"/>
          <w:szCs w:val="24"/>
        </w:rPr>
        <w:t xml:space="preserve">Петрова О.В. </w:t>
      </w:r>
      <w:hyperlink r:id="rId69" w:history="1">
        <w:r w:rsidRPr="00681788">
          <w:rPr>
            <w:rFonts w:ascii="Times New Roman" w:hAnsi="Times New Roman"/>
            <w:sz w:val="24"/>
            <w:szCs w:val="24"/>
          </w:rPr>
          <w:t xml:space="preserve">Управление ценностями в исследовательском университете: кейс </w:t>
        </w:r>
        <w:r>
          <w:rPr>
            <w:rFonts w:ascii="Times New Roman" w:hAnsi="Times New Roman"/>
            <w:sz w:val="24"/>
            <w:szCs w:val="24"/>
          </w:rPr>
          <w:t>И</w:t>
        </w:r>
        <w:r w:rsidRPr="00681788">
          <w:rPr>
            <w:rFonts w:ascii="Times New Roman" w:hAnsi="Times New Roman"/>
            <w:sz w:val="24"/>
            <w:szCs w:val="24"/>
          </w:rPr>
          <w:t xml:space="preserve">нститута экономики и предпринимательства ННГУ им. </w:t>
        </w:r>
        <w:r>
          <w:rPr>
            <w:rFonts w:ascii="Times New Roman" w:hAnsi="Times New Roman"/>
            <w:sz w:val="24"/>
            <w:szCs w:val="24"/>
          </w:rPr>
          <w:t>Н</w:t>
        </w:r>
        <w:r w:rsidRPr="00681788">
          <w:rPr>
            <w:rFonts w:ascii="Times New Roman" w:hAnsi="Times New Roman"/>
            <w:sz w:val="24"/>
            <w:szCs w:val="24"/>
          </w:rPr>
          <w:t xml:space="preserve">. </w:t>
        </w:r>
        <w:r>
          <w:rPr>
            <w:rFonts w:ascii="Times New Roman" w:hAnsi="Times New Roman"/>
            <w:sz w:val="24"/>
            <w:szCs w:val="24"/>
          </w:rPr>
          <w:t>И</w:t>
        </w:r>
        <w:r w:rsidRPr="00681788">
          <w:rPr>
            <w:rFonts w:ascii="Times New Roman" w:hAnsi="Times New Roman"/>
            <w:sz w:val="24"/>
            <w:szCs w:val="24"/>
          </w:rPr>
          <w:t>. Лобачевского</w:t>
        </w:r>
      </w:hyperlink>
      <w:r w:rsidRPr="00681788">
        <w:rPr>
          <w:rFonts w:ascii="Times New Roman" w:hAnsi="Times New Roman"/>
          <w:sz w:val="24"/>
          <w:szCs w:val="24"/>
        </w:rPr>
        <w:t xml:space="preserve"> // </w:t>
      </w:r>
      <w:hyperlink r:id="rId70" w:history="1">
        <w:r w:rsidRPr="00681788">
          <w:rPr>
            <w:rFonts w:ascii="Times New Roman" w:hAnsi="Times New Roman"/>
            <w:sz w:val="24"/>
            <w:szCs w:val="24"/>
          </w:rPr>
          <w:t>Социология</w:t>
        </w:r>
      </w:hyperlink>
      <w:r w:rsidRPr="00681788">
        <w:rPr>
          <w:rFonts w:ascii="Times New Roman" w:hAnsi="Times New Roman"/>
          <w:sz w:val="24"/>
          <w:szCs w:val="24"/>
        </w:rPr>
        <w:t>. 2022. </w:t>
      </w:r>
      <w:hyperlink r:id="rId71" w:history="1">
        <w:r w:rsidRPr="00681788">
          <w:rPr>
            <w:rFonts w:ascii="Times New Roman" w:hAnsi="Times New Roman"/>
            <w:sz w:val="24"/>
            <w:szCs w:val="24"/>
          </w:rPr>
          <w:t>№ 2</w:t>
        </w:r>
      </w:hyperlink>
      <w:r w:rsidRPr="00681788">
        <w:rPr>
          <w:rFonts w:ascii="Times New Roman" w:hAnsi="Times New Roman"/>
          <w:sz w:val="24"/>
          <w:szCs w:val="24"/>
        </w:rPr>
        <w:t xml:space="preserve">. С. 428-436. </w:t>
      </w:r>
    </w:p>
    <w:p w:rsidR="000A274F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88">
        <w:rPr>
          <w:rFonts w:ascii="Times New Roman" w:hAnsi="Times New Roman"/>
          <w:sz w:val="24"/>
          <w:szCs w:val="24"/>
        </w:rPr>
        <w:t xml:space="preserve">Серебровская Н.Е., Кочергина И.С., Щелина Т.Т., </w:t>
      </w:r>
      <w:proofErr w:type="gramStart"/>
      <w:r w:rsidRPr="00681788">
        <w:rPr>
          <w:rFonts w:ascii="Times New Roman" w:hAnsi="Times New Roman"/>
          <w:sz w:val="24"/>
          <w:szCs w:val="24"/>
        </w:rPr>
        <w:t>Тимин</w:t>
      </w:r>
      <w:proofErr w:type="gramEnd"/>
      <w:r w:rsidRPr="00681788">
        <w:rPr>
          <w:rFonts w:ascii="Times New Roman" w:hAnsi="Times New Roman"/>
          <w:sz w:val="24"/>
          <w:szCs w:val="24"/>
        </w:rPr>
        <w:t xml:space="preserve"> С.И. Психологическая культура тренера-педагога как основа успешной тренерской работы с юными спортсменами // </w:t>
      </w:r>
      <w:r>
        <w:rPr>
          <w:rFonts w:ascii="Times New Roman" w:hAnsi="Times New Roman"/>
          <w:sz w:val="24"/>
          <w:szCs w:val="24"/>
        </w:rPr>
        <w:t>Образование и психология</w:t>
      </w:r>
      <w:r w:rsidRPr="00681788">
        <w:rPr>
          <w:rFonts w:ascii="Times New Roman" w:hAnsi="Times New Roman"/>
          <w:sz w:val="24"/>
          <w:szCs w:val="24"/>
        </w:rPr>
        <w:t>. Т. 13 (2</w:t>
      </w:r>
      <w:r>
        <w:rPr>
          <w:rFonts w:ascii="Times New Roman" w:hAnsi="Times New Roman"/>
          <w:sz w:val="24"/>
          <w:szCs w:val="24"/>
        </w:rPr>
        <w:t>)</w:t>
      </w:r>
      <w:r w:rsidRPr="00681788">
        <w:rPr>
          <w:rFonts w:ascii="Times New Roman" w:hAnsi="Times New Roman"/>
          <w:sz w:val="24"/>
          <w:szCs w:val="24"/>
        </w:rPr>
        <w:t xml:space="preserve">. № 1. 2022. С. 177-192. </w:t>
      </w:r>
    </w:p>
    <w:p w:rsidR="000A274F" w:rsidRPr="00681788" w:rsidRDefault="000A274F" w:rsidP="000A27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88">
        <w:rPr>
          <w:rFonts w:ascii="Times New Roman" w:hAnsi="Times New Roman"/>
          <w:sz w:val="24"/>
          <w:szCs w:val="24"/>
        </w:rPr>
        <w:t xml:space="preserve">Серебровская Н.Е., </w:t>
      </w:r>
      <w:proofErr w:type="spellStart"/>
      <w:r w:rsidRPr="00681788">
        <w:rPr>
          <w:rFonts w:ascii="Times New Roman" w:hAnsi="Times New Roman"/>
          <w:sz w:val="24"/>
          <w:szCs w:val="24"/>
        </w:rPr>
        <w:t>Ханова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Т.Г., Бедная П.А.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2" w:history="1">
        <w:r>
          <w:rPr>
            <w:rFonts w:ascii="Times New Roman" w:hAnsi="Times New Roman"/>
            <w:sz w:val="24"/>
            <w:szCs w:val="24"/>
          </w:rPr>
          <w:t>О</w:t>
        </w:r>
        <w:r w:rsidRPr="0010161E">
          <w:rPr>
            <w:rFonts w:ascii="Times New Roman" w:hAnsi="Times New Roman"/>
            <w:sz w:val="24"/>
            <w:szCs w:val="24"/>
          </w:rPr>
          <w:t>собенности профессионального самоопределения в старшем школьном возрасте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73" w:history="1">
        <w:r w:rsidRPr="0010161E">
          <w:rPr>
            <w:rFonts w:ascii="Times New Roman" w:hAnsi="Times New Roman"/>
            <w:sz w:val="24"/>
            <w:szCs w:val="24"/>
          </w:rPr>
          <w:t>Проблемы современного педагогического образования</w:t>
        </w:r>
      </w:hyperlink>
      <w:r w:rsidRPr="0010161E">
        <w:rPr>
          <w:rFonts w:ascii="Times New Roman" w:hAnsi="Times New Roman"/>
          <w:sz w:val="24"/>
          <w:szCs w:val="24"/>
        </w:rPr>
        <w:t>. 2022. </w:t>
      </w:r>
      <w:hyperlink r:id="rId74" w:history="1">
        <w:r w:rsidRPr="0010161E">
          <w:rPr>
            <w:rFonts w:ascii="Times New Roman" w:hAnsi="Times New Roman"/>
            <w:sz w:val="24"/>
            <w:szCs w:val="24"/>
          </w:rPr>
          <w:t>№ 76-1</w:t>
        </w:r>
      </w:hyperlink>
      <w:r w:rsidRPr="0010161E">
        <w:rPr>
          <w:rFonts w:ascii="Times New Roman" w:hAnsi="Times New Roman"/>
          <w:sz w:val="24"/>
          <w:szCs w:val="24"/>
        </w:rPr>
        <w:t>. С. 316-319.</w:t>
      </w:r>
    </w:p>
    <w:p w:rsidR="000A274F" w:rsidRDefault="000A274F" w:rsidP="000A274F">
      <w:pPr>
        <w:spacing w:after="0" w:line="276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0A274F" w:rsidRDefault="000A274F" w:rsidP="000A274F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788">
        <w:rPr>
          <w:rFonts w:ascii="Times New Roman" w:hAnsi="Times New Roman"/>
          <w:b/>
          <w:color w:val="000000"/>
          <w:sz w:val="28"/>
          <w:szCs w:val="28"/>
        </w:rPr>
        <w:t>Монографии</w:t>
      </w:r>
    </w:p>
    <w:p w:rsidR="000A274F" w:rsidRPr="00CC3A48" w:rsidRDefault="000A274F" w:rsidP="000A274F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274F" w:rsidRPr="00681788" w:rsidRDefault="000A274F" w:rsidP="000A274F">
      <w:pPr>
        <w:pStyle w:val="a3"/>
        <w:numPr>
          <w:ilvl w:val="0"/>
          <w:numId w:val="29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hyperlink r:id="rId75" w:history="1">
        <w:r w:rsidRPr="00681788">
          <w:rPr>
            <w:rFonts w:ascii="Times New Roman" w:hAnsi="Times New Roman"/>
            <w:sz w:val="24"/>
            <w:szCs w:val="24"/>
          </w:rPr>
          <w:t>Социология в оценке и анализе развития современного общества</w:t>
        </w:r>
      </w:hyperlink>
      <w:r w:rsidRPr="00681788">
        <w:rPr>
          <w:rFonts w:ascii="Times New Roman" w:hAnsi="Times New Roman"/>
          <w:sz w:val="24"/>
          <w:szCs w:val="24"/>
        </w:rPr>
        <w:t xml:space="preserve">: Монография / Нижний Новгород, 2022. SBN 978-5-91326-716-0 </w:t>
      </w:r>
    </w:p>
    <w:p w:rsidR="000A274F" w:rsidRPr="00681788" w:rsidRDefault="000A274F" w:rsidP="000A274F">
      <w:pPr>
        <w:pStyle w:val="a3"/>
        <w:numPr>
          <w:ilvl w:val="0"/>
          <w:numId w:val="29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hyperlink r:id="rId76" w:history="1">
        <w:r w:rsidRPr="00681788">
          <w:rPr>
            <w:rFonts w:ascii="Times New Roman" w:eastAsia="Calibri" w:hAnsi="Times New Roman"/>
            <w:sz w:val="24"/>
            <w:szCs w:val="24"/>
          </w:rPr>
          <w:t>Общество и образование в условиях цифровой трансформации: социально-экономические аспекты</w:t>
        </w:r>
      </w:hyperlink>
      <w:r w:rsidRPr="00681788">
        <w:rPr>
          <w:rFonts w:ascii="Times New Roman" w:eastAsia="Calibri" w:hAnsi="Times New Roman"/>
          <w:sz w:val="24"/>
          <w:szCs w:val="24"/>
        </w:rPr>
        <w:t>: монография. Ставрополь, 2022.</w:t>
      </w:r>
      <w:r w:rsidRPr="00681788">
        <w:rPr>
          <w:rFonts w:ascii="Times New Roman" w:hAnsi="Times New Roman"/>
          <w:bCs/>
          <w:sz w:val="24"/>
          <w:szCs w:val="24"/>
        </w:rPr>
        <w:t xml:space="preserve">ISBN: 978-5-907642-00-3 </w:t>
      </w:r>
    </w:p>
    <w:p w:rsidR="000A274F" w:rsidRPr="00681788" w:rsidRDefault="000A274F" w:rsidP="000A274F">
      <w:pPr>
        <w:pStyle w:val="a3"/>
        <w:numPr>
          <w:ilvl w:val="0"/>
          <w:numId w:val="29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77" w:history="1">
        <w:r w:rsidRPr="00681788">
          <w:rPr>
            <w:rFonts w:ascii="Times New Roman" w:eastAsia="Calibri" w:hAnsi="Times New Roman"/>
            <w:sz w:val="24"/>
            <w:szCs w:val="24"/>
          </w:rPr>
          <w:t>Новые подходы в лингводидактике и педагогическом образовании</w:t>
        </w:r>
      </w:hyperlink>
      <w:r w:rsidRPr="00681788">
        <w:rPr>
          <w:rFonts w:ascii="Times New Roman" w:eastAsia="Calibri" w:hAnsi="Times New Roman"/>
          <w:sz w:val="24"/>
          <w:szCs w:val="24"/>
        </w:rPr>
        <w:t>. коллективная монография /</w:t>
      </w:r>
      <w:r>
        <w:rPr>
          <w:rFonts w:ascii="Times New Roman" w:eastAsia="Calibri" w:hAnsi="Times New Roman"/>
          <w:sz w:val="24"/>
          <w:szCs w:val="24"/>
        </w:rPr>
        <w:t>/</w:t>
      </w:r>
      <w:r w:rsidRPr="00681788">
        <w:rPr>
          <w:rFonts w:ascii="Times New Roman" w:eastAsia="Calibri" w:hAnsi="Times New Roman"/>
          <w:sz w:val="24"/>
          <w:szCs w:val="24"/>
        </w:rPr>
        <w:t xml:space="preserve"> Н</w:t>
      </w:r>
      <w:r>
        <w:rPr>
          <w:rFonts w:ascii="Times New Roman" w:eastAsia="Calibri" w:hAnsi="Times New Roman"/>
          <w:sz w:val="24"/>
          <w:szCs w:val="24"/>
        </w:rPr>
        <w:t xml:space="preserve">ГЛУ </w:t>
      </w:r>
      <w:r w:rsidRPr="00681788">
        <w:rPr>
          <w:rFonts w:ascii="Times New Roman" w:eastAsia="Calibri" w:hAnsi="Times New Roman"/>
          <w:sz w:val="24"/>
          <w:szCs w:val="24"/>
        </w:rPr>
        <w:t xml:space="preserve">им. Н.А. Добролюбова. </w:t>
      </w:r>
      <w:proofErr w:type="spellStart"/>
      <w:r w:rsidRPr="00681788">
        <w:rPr>
          <w:rFonts w:ascii="Times New Roman" w:eastAsia="Calibri" w:hAnsi="Times New Roman"/>
          <w:sz w:val="24"/>
          <w:szCs w:val="24"/>
        </w:rPr>
        <w:t>Н</w:t>
      </w:r>
      <w:r>
        <w:rPr>
          <w:rFonts w:ascii="Times New Roman" w:eastAsia="Calibri" w:hAnsi="Times New Roman"/>
          <w:sz w:val="24"/>
          <w:szCs w:val="24"/>
        </w:rPr>
        <w:t>.Н</w:t>
      </w:r>
      <w:r w:rsidRPr="00681788">
        <w:rPr>
          <w:rFonts w:ascii="Times New Roman" w:eastAsia="Calibri" w:hAnsi="Times New Roman"/>
          <w:sz w:val="24"/>
          <w:szCs w:val="24"/>
        </w:rPr>
        <w:t>овгород</w:t>
      </w:r>
      <w:proofErr w:type="spellEnd"/>
      <w:r w:rsidRPr="00681788">
        <w:rPr>
          <w:rFonts w:ascii="Times New Roman" w:eastAsia="Calibri" w:hAnsi="Times New Roman"/>
          <w:sz w:val="24"/>
          <w:szCs w:val="24"/>
        </w:rPr>
        <w:t xml:space="preserve">, 2022. </w:t>
      </w:r>
      <w:r w:rsidRPr="00681788">
        <w:rPr>
          <w:rFonts w:ascii="Times New Roman" w:hAnsi="Times New Roman"/>
          <w:bCs/>
          <w:sz w:val="24"/>
          <w:szCs w:val="24"/>
        </w:rPr>
        <w:t>ISBN: 978-5-85839-378-8</w:t>
      </w:r>
    </w:p>
    <w:p w:rsidR="000A274F" w:rsidRDefault="000A274F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3A48" w:rsidRDefault="00CC3A48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74F" w:rsidRPr="00731ADD" w:rsidRDefault="000A274F" w:rsidP="000A274F">
      <w:pPr>
        <w:pStyle w:val="a3"/>
        <w:spacing w:after="0" w:line="276" w:lineRule="auto"/>
        <w:ind w:left="41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ADD">
        <w:rPr>
          <w:rFonts w:ascii="Times New Roman" w:hAnsi="Times New Roman" w:cs="Times New Roman"/>
          <w:b/>
          <w:sz w:val="32"/>
          <w:szCs w:val="32"/>
        </w:rPr>
        <w:t>2021 год</w:t>
      </w:r>
    </w:p>
    <w:p w:rsidR="000A274F" w:rsidRDefault="000A274F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4F" w:rsidRDefault="000A274F" w:rsidP="000A274F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115E">
        <w:rPr>
          <w:rFonts w:ascii="Times New Roman" w:hAnsi="Times New Roman"/>
          <w:b/>
          <w:color w:val="000000"/>
          <w:sz w:val="28"/>
          <w:szCs w:val="28"/>
        </w:rPr>
        <w:t>Публикации в журналах, включенных в перечень ВАК</w:t>
      </w:r>
    </w:p>
    <w:p w:rsidR="000A274F" w:rsidRDefault="000A274F" w:rsidP="000A274F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Бедный Б.И., Бекова С.К., Рыбаков Н.В., Терентьев Е.В., Ходеева Н.А. Профессиональная аспирантура: мировой опыт и российский контекст //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Vysshee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Obrazovanie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v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Rossii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. Т. 30. № 10. 2021. С. 9-21.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Бедный Б.И., Воронин Г.Л., </w:t>
      </w:r>
      <w:proofErr w:type="spellStart"/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>Миронос</w:t>
      </w:r>
      <w:proofErr w:type="spellEnd"/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Рыбаков Н.В. Барьеры на пути к ученой степени: проблемы </w:t>
      </w:r>
      <w:proofErr w:type="spellStart"/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>постаспирантского</w:t>
      </w:r>
      <w:proofErr w:type="spellEnd"/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 // Университетское управление: практика и анализ. № 1. 2021. С. 35-48.</w:t>
      </w:r>
      <w:r w:rsidRPr="007556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>Бедный Б.И., Рыбаков Н.В., Ходеева Н.А. Практико-ориентированные аспирантские программы и профессиональные степени: анализ зарубежного опыта // Университетское управление: практика и анализ. Т. 25. № 3. 2021. С. 70-81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Грудзинский А.О., Полянина А.К., Экспертные оценки продуктов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медиаиндустрии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: информационная безопасность детей //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Sotsiologicheskie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issledovaniia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. № 7. 2021. С. 83</w:t>
      </w:r>
      <w:r w:rsidRPr="000C16F9"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-89. 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Егоршин А.П., </w:t>
      </w:r>
      <w:proofErr w:type="gram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Троицкая</w:t>
      </w:r>
      <w:proofErr w:type="gram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А.А. Трудовой потенциал работника и организации: анализ и новые подходы // Труд и научные отношения. Т. 28. № 2. 2021. С. 5-20.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proofErr w:type="spellStart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Серебровская Н.Е.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естандартные формы занятости населения: актуальная ситуация на рынке труда нижегородской области // Казанский экономический вестник. Т. 53. № 3. 2021. С. 29-33.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proofErr w:type="spellStart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Серебровская Н.Е., </w:t>
      </w:r>
      <w:proofErr w:type="spellStart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Аблязова</w:t>
      </w:r>
      <w:proofErr w:type="spellEnd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 xml:space="preserve"> Н.О. Мотивация и стимулирование медиков: реалии и проблемы сегодняшнего дня //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Проблемы социальной гигиены, здравоохранения и истории медицины</w:t>
      </w:r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Медицинская литература</w:t>
      </w:r>
      <w:r w:rsidRPr="00731A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31ADD">
        <w:rPr>
          <w:rFonts w:ascii="Times New Roman" w:eastAsia="Times New Roman" w:hAnsi="Times New Roman"/>
          <w:sz w:val="24"/>
          <w:szCs w:val="24"/>
          <w:lang w:eastAsia="ru-RU"/>
        </w:rPr>
        <w:t xml:space="preserve">.29. </w:t>
      </w:r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2021. С. 630-635.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proofErr w:type="spellStart"/>
      <w:r w:rsidRPr="00632DA1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632DA1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Троицкая А.А. Методика интегрального расчета трудового показателя частной организации // Путеводитель предпринимателя. Т. 14. № 2. 2021. С. 200-211.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Петрова О.В., </w:t>
      </w:r>
      <w:proofErr w:type="spellStart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Горылев</w:t>
      </w:r>
      <w:proofErr w:type="spellEnd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А.И., </w:t>
      </w:r>
      <w:proofErr w:type="spellStart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Чепьюк</w:t>
      </w:r>
      <w:proofErr w:type="spellEnd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О.Р., Макарова С.Д., </w:t>
      </w:r>
      <w:proofErr w:type="spellStart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Марико</w:t>
      </w:r>
      <w:proofErr w:type="spellEnd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В.В. Российская магистратура будущего: четыре траектории развития //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Высшее образование в России</w:t>
      </w:r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№ 8-9. 2021.С. 20-34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Подольская Т.О.,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Ангелова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О.Ю. Интегральный подход к исследованию межрегиональной дифференциации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РФ 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на основе уровней социально-экономического развития и развитости системы среднего образования // Регион:</w:t>
      </w:r>
      <w:proofErr w:type="gram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Экономика и Социология. № 3 (111). 2021. С. 154-183.</w:t>
      </w:r>
      <w:r w:rsidRPr="000C16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Подольская Т.О., Кравченко В.С.,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Ангелова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О.Ю., Аникин А.В. Повышение эффективности управления территориями при работе с одарёнными личностями на основе многокритериальной оценки условий их становления и самореализации // Вестник Нижегородского университета им. Н.И. Лобачевского. Серия: Социальные науки. № 3(63). 2021. С. 28-37. </w:t>
      </w:r>
    </w:p>
    <w:p w:rsidR="000A274F" w:rsidRPr="000C16F9" w:rsidRDefault="000A274F" w:rsidP="000A274F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Серебровская Н.Е., Кочергина И.С. Становление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субъектности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 на пути их профессионального самоопределения: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коллаборация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и вуза // Вестник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Мининского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университета. Т. Т.9. . № № 3 (36). 2021. С. 230-237.</w:t>
      </w:r>
    </w:p>
    <w:p w:rsidR="000A274F" w:rsidRDefault="000A274F" w:rsidP="000A274F">
      <w:pPr>
        <w:spacing w:after="0" w:line="276" w:lineRule="auto"/>
        <w:ind w:left="5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</w:p>
    <w:p w:rsidR="000A274F" w:rsidRDefault="000A274F" w:rsidP="000A274F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6F9">
        <w:rPr>
          <w:rFonts w:ascii="Times New Roman" w:hAnsi="Times New Roman"/>
          <w:b/>
          <w:color w:val="000000"/>
          <w:sz w:val="28"/>
          <w:szCs w:val="28"/>
        </w:rPr>
        <w:t>Монографии</w:t>
      </w:r>
    </w:p>
    <w:p w:rsidR="000A274F" w:rsidRDefault="000A274F" w:rsidP="000A274F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74F" w:rsidRDefault="000A274F" w:rsidP="000A274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Егоршин А.П., Троицкая А.А., Парфенова О.В. Методика расчета трудовой инновационной организации по добыче ОАО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Литейно-механический завод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Н.Новгород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. НИЭМ. 2021. 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с. https://www.elibrary.ru/item.asp?id=47142440</w:t>
      </w:r>
    </w:p>
    <w:p w:rsidR="000A274F" w:rsidRDefault="000A274F" w:rsidP="000A274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Малинин В.А. </w:t>
      </w:r>
      <w:hyperlink r:id="rId78" w:history="1">
        <w:r w:rsidRPr="00B12306">
          <w:rPr>
            <w:rFonts w:ascii="Times New Roman" w:eastAsia="Times New Roman" w:hAnsi="Times New Roman"/>
            <w:sz w:val="24"/>
            <w:szCs w:val="24"/>
            <w:lang w:eastAsia="ru-RU"/>
          </w:rPr>
          <w:t>Формирование предпринимательских способностей обучающейся молодежи в условия интеграции школы и вуза</w:t>
        </w:r>
      </w:hyperlink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/ Нижний Новгород, 2021. (2-е издание, переработанное)</w:t>
      </w:r>
    </w:p>
    <w:p w:rsidR="000A274F" w:rsidRDefault="000A274F" w:rsidP="000A274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Малинин В.А. </w:t>
      </w:r>
      <w:hyperlink r:id="rId79" w:history="1">
        <w:r w:rsidRPr="00B12306">
          <w:rPr>
            <w:rFonts w:ascii="Times New Roman" w:eastAsia="Times New Roman" w:hAnsi="Times New Roman"/>
            <w:sz w:val="24"/>
            <w:szCs w:val="24"/>
            <w:lang w:eastAsia="ru-RU"/>
          </w:rPr>
          <w:t>Педагогические основы обучения персонала в организации</w:t>
        </w:r>
      </w:hyperlink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// Нижний Новгород, 2021. (2-е издание, переработанное)</w:t>
      </w:r>
    </w:p>
    <w:p w:rsidR="000A274F" w:rsidRPr="000C16F9" w:rsidRDefault="000A274F" w:rsidP="000A274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Гармонова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Балова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М.Б.,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Бочарова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Ю.Ю., Воеводина Е.В.,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Галимов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А.М.,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Дьячук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Емельянова И.Н., Лукьянова К.К., Макарова С.Д.,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Мунавирова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Л.Р.,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Опфер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Е.А., Петрова О.В.,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Савеленок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Е.А., Серова А.В., Сухова Е.Е., Теплякова О.А.,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Хлебович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Д.И., Щеглова Д.В.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0" w:history="1">
        <w:r w:rsidRPr="00B12306">
          <w:rPr>
            <w:rFonts w:ascii="Times New Roman" w:eastAsia="Times New Roman" w:hAnsi="Times New Roman"/>
            <w:sz w:val="24"/>
            <w:szCs w:val="24"/>
            <w:lang w:eastAsia="ru-RU"/>
          </w:rPr>
          <w:t>Доказательная магистратура: результаты и перспективы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, 2021.</w:t>
      </w:r>
    </w:p>
    <w:p w:rsidR="000A274F" w:rsidRDefault="000A274F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3A48" w:rsidRDefault="00CC3A48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474" w:rsidRPr="005738E6" w:rsidRDefault="00534474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8E6">
        <w:rPr>
          <w:rFonts w:ascii="Times New Roman" w:hAnsi="Times New Roman" w:cs="Times New Roman"/>
          <w:b/>
          <w:sz w:val="32"/>
          <w:szCs w:val="32"/>
        </w:rPr>
        <w:t>202</w:t>
      </w:r>
      <w:r w:rsidR="000C16F9" w:rsidRPr="005738E6">
        <w:rPr>
          <w:rFonts w:ascii="Times New Roman" w:hAnsi="Times New Roman" w:cs="Times New Roman"/>
          <w:b/>
          <w:sz w:val="32"/>
          <w:szCs w:val="32"/>
        </w:rPr>
        <w:t>0</w:t>
      </w:r>
      <w:r w:rsidRPr="005738E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F5D46" w:rsidRDefault="008F5D46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5E" w:rsidRDefault="0040115E" w:rsidP="000A274F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115E">
        <w:rPr>
          <w:rFonts w:ascii="Times New Roman" w:hAnsi="Times New Roman"/>
          <w:b/>
          <w:color w:val="000000"/>
          <w:sz w:val="28"/>
          <w:szCs w:val="28"/>
        </w:rPr>
        <w:t>Публикации в журналах, включенных в перечень ВАК</w:t>
      </w:r>
    </w:p>
    <w:p w:rsidR="005738E6" w:rsidRPr="0040115E" w:rsidRDefault="005738E6" w:rsidP="000A27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5E" w:rsidRDefault="0040115E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Терентьев Е.А., Рыбаков Н.В., Бедный Б.И.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F5758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Зачем сегодня идут в аспирантуру. </w:t>
      </w:r>
      <w:proofErr w:type="spellStart"/>
      <w:r w:rsidRPr="00F5758F">
        <w:rPr>
          <w:rFonts w:ascii="Times New Roman" w:eastAsia="Times New Roman" w:hAnsi="Times New Roman"/>
          <w:sz w:val="24"/>
          <w:szCs w:val="20"/>
          <w:lang w:val="x-none" w:eastAsia="x-none"/>
        </w:rPr>
        <w:t>Типологизация</w:t>
      </w:r>
      <w:proofErr w:type="spellEnd"/>
      <w:r w:rsidRPr="00F5758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мотивов российских аспирантов // Вопросы образования. № 1. 2020. С. 40-69.</w:t>
      </w:r>
      <w:r w:rsidRPr="00F5758F">
        <w:rPr>
          <w:rFonts w:ascii="Helvetica" w:eastAsia="Times New Roman" w:hAnsi="Helvetica" w:cs="Helvetica"/>
          <w:color w:val="222222"/>
          <w:sz w:val="23"/>
          <w:szCs w:val="23"/>
          <w:shd w:val="clear" w:color="auto" w:fill="FFFFFF"/>
          <w:lang w:eastAsia="ru-RU"/>
        </w:rPr>
        <w:t> </w:t>
      </w:r>
    </w:p>
    <w:p w:rsidR="0040115E" w:rsidRDefault="0040115E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F5758F">
        <w:rPr>
          <w:rFonts w:ascii="Times New Roman" w:eastAsia="Times New Roman" w:hAnsi="Times New Roman"/>
          <w:sz w:val="24"/>
          <w:szCs w:val="20"/>
          <w:lang w:val="x-none" w:eastAsia="x-none"/>
        </w:rPr>
        <w:t>Терентьев Е.А., Бедный Б.И. Проблемы и перспективы развития российской аспирантуры: взгляд региональных университетов // Высшее образование в России. Т. 29. № 10. 2020. С. 9-28. https://doi.org/10.31992/0869-3617-2020-29-1</w:t>
      </w:r>
    </w:p>
    <w:p w:rsidR="00534474" w:rsidRPr="00534474" w:rsidRDefault="00534474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6E346B">
        <w:rPr>
          <w:rFonts w:ascii="Times New Roman" w:eastAsia="Times New Roman" w:hAnsi="Times New Roman"/>
          <w:sz w:val="24"/>
          <w:szCs w:val="20"/>
          <w:lang w:val="x-none" w:eastAsia="x-none"/>
        </w:rPr>
        <w:t>Гуськова</w:t>
      </w:r>
      <w:proofErr w:type="spellEnd"/>
      <w:r w:rsidRPr="006E346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И.В., Серебровская Н.Е., </w:t>
      </w:r>
      <w:proofErr w:type="spellStart"/>
      <w:r w:rsidRPr="006E346B">
        <w:rPr>
          <w:rFonts w:ascii="Times New Roman" w:eastAsia="Times New Roman" w:hAnsi="Times New Roman"/>
          <w:sz w:val="24"/>
          <w:szCs w:val="20"/>
          <w:lang w:val="x-none" w:eastAsia="x-none"/>
        </w:rPr>
        <w:t>Аблязова</w:t>
      </w:r>
      <w:proofErr w:type="spellEnd"/>
      <w:r w:rsidRPr="006E346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Н.О., Синицына Н.М.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Культура и социальная ответственность российского предпринимательства // Вестник Российского нового университета. Серия: Человек и общество. Т. 2. № 2. 2020. С. 3-8. </w:t>
      </w:r>
    </w:p>
    <w:p w:rsidR="00534474" w:rsidRDefault="00534474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>Гуськова</w:t>
      </w:r>
      <w:proofErr w:type="spellEnd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И.В., Серебровская Н.Е., Бочкарев Д.А. Современное российское предпринимательство: актуальные характеристики и тренды // Казанский экономический вестник. Т. 46. № 2. 2020. С. 13-19. </w:t>
      </w:r>
    </w:p>
    <w:p w:rsidR="00534474" w:rsidRPr="00534474" w:rsidRDefault="00534474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>Гуськова</w:t>
      </w:r>
      <w:proofErr w:type="spellEnd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</w:t>
      </w:r>
      <w:r w:rsidRPr="00534474">
        <w:rPr>
          <w:rFonts w:ascii="Times New Roman" w:eastAsia="Times New Roman" w:hAnsi="Times New Roman"/>
          <w:sz w:val="24"/>
          <w:szCs w:val="20"/>
          <w:lang w:eastAsia="x-none"/>
        </w:rPr>
        <w:t>, Егоршин А.П.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6C44BD">
        <w:rPr>
          <w:rFonts w:ascii="Times New Roman" w:eastAsia="Times New Roman" w:hAnsi="Times New Roman"/>
          <w:sz w:val="24"/>
          <w:szCs w:val="20"/>
          <w:lang w:eastAsia="x-none"/>
        </w:rPr>
        <w:t>Прогноз социально-экономического развития малого предпринимательства в условиях пандемии covid-19 // Вестник Российского нового университета. Серия: Человек и общество. № 3. 2020. С. 24-30.</w:t>
      </w:r>
    </w:p>
    <w:p w:rsidR="00534474" w:rsidRPr="0040115E" w:rsidRDefault="00534474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>Гуськова</w:t>
      </w:r>
      <w:proofErr w:type="spellEnd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</w:t>
      </w:r>
      <w:r w:rsidRPr="00534474">
        <w:rPr>
          <w:rFonts w:ascii="Times New Roman" w:eastAsia="Times New Roman" w:hAnsi="Times New Roman"/>
          <w:sz w:val="24"/>
          <w:szCs w:val="20"/>
          <w:lang w:eastAsia="x-none"/>
        </w:rPr>
        <w:t xml:space="preserve">, Егоршин А.П. Шансы малого предпринимательства России в условиях пандемии </w:t>
      </w:r>
      <w:proofErr w:type="spellStart"/>
      <w:r w:rsidRPr="00534474">
        <w:rPr>
          <w:rFonts w:ascii="Times New Roman" w:eastAsia="Times New Roman" w:hAnsi="Times New Roman"/>
          <w:sz w:val="24"/>
          <w:szCs w:val="20"/>
          <w:lang w:eastAsia="x-none"/>
        </w:rPr>
        <w:t>коронавируса</w:t>
      </w:r>
      <w:proofErr w:type="spellEnd"/>
      <w:r w:rsidRPr="00534474">
        <w:rPr>
          <w:rFonts w:ascii="Times New Roman" w:eastAsia="Times New Roman" w:hAnsi="Times New Roman"/>
          <w:sz w:val="24"/>
          <w:szCs w:val="20"/>
          <w:lang w:eastAsia="x-none"/>
        </w:rPr>
        <w:t> // Алтайский экономический вестник. Т. 3. № 2020.</w:t>
      </w:r>
    </w:p>
    <w:p w:rsidR="0040115E" w:rsidRPr="00534474" w:rsidRDefault="005738E6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x-none"/>
        </w:rPr>
        <w:t>Гуськова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И.В., Аксенова Е.И.,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x-none"/>
        </w:rPr>
        <w:t>Вашаломидзе</w:t>
      </w:r>
      <w:proofErr w:type="spellEnd"/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Е.</w:t>
      </w:r>
      <w:r w:rsidR="0040115E" w:rsidRPr="006C44BD">
        <w:rPr>
          <w:rFonts w:ascii="Times New Roman" w:eastAsia="Times New Roman" w:hAnsi="Times New Roman"/>
          <w:sz w:val="24"/>
          <w:szCs w:val="20"/>
          <w:lang w:eastAsia="x-none"/>
        </w:rPr>
        <w:t>В., Вишневская Н.Г., Филимонова И.В.</w:t>
      </w:r>
      <w:r w:rsidR="0040115E" w:rsidRPr="0040115E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="0040115E" w:rsidRPr="006C44BD">
        <w:rPr>
          <w:rFonts w:ascii="Times New Roman" w:eastAsia="Times New Roman" w:hAnsi="Times New Roman"/>
          <w:sz w:val="24"/>
          <w:szCs w:val="20"/>
          <w:lang w:eastAsia="x-none"/>
        </w:rPr>
        <w:t>Управление человеческими ресурсами в организациях здравоохранения // Проблемы социальной гигиены и истории медицины. Т. 28. № 1. 2020. С. 675-67</w:t>
      </w:r>
    </w:p>
    <w:p w:rsidR="00534474" w:rsidRDefault="00534474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Серебровская Н.Е., </w:t>
      </w:r>
      <w:proofErr w:type="spellStart"/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Пец</w:t>
      </w:r>
      <w:proofErr w:type="spellEnd"/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О.И.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hyperlink r:id="rId81" w:history="1">
        <w:r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С</w:t>
        </w:r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оциально-гуманитарное образование как важнейший ресурс российской высшей школы</w:t>
        </w:r>
      </w:hyperlink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// </w:t>
      </w:r>
      <w:hyperlink r:id="rId82" w:history="1"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Вестник Московского государственного областного университета. Серия: Психологические науки</w:t>
        </w:r>
      </w:hyperlink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2020. </w:t>
      </w:r>
      <w:hyperlink r:id="rId83" w:history="1"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№ 2</w:t>
        </w:r>
      </w:hyperlink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С. 136-144.</w:t>
      </w:r>
    </w:p>
    <w:p w:rsidR="00534474" w:rsidRDefault="00534474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>Дорофеева Е.А., Серебровская Н.Е.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hyperlink r:id="rId84" w:history="1">
        <w:r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П</w:t>
        </w:r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сихологические и философские аспекты профессионального самоопределения обучающихся по программам среднего профессионального образования</w:t>
        </w:r>
      </w:hyperlink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// </w:t>
      </w:r>
      <w:hyperlink r:id="rId85" w:history="1"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Гуманитарные науки (</w:t>
        </w:r>
        <w:proofErr w:type="spellStart"/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г.Ялта</w:t>
        </w:r>
        <w:proofErr w:type="spellEnd"/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)</w:t>
        </w:r>
      </w:hyperlink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2020. </w:t>
      </w:r>
      <w:hyperlink r:id="rId86" w:history="1"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№ 2 (50)</w:t>
        </w:r>
      </w:hyperlink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С. 165-169.</w:t>
      </w:r>
    </w:p>
    <w:p w:rsidR="00534474" w:rsidRPr="0040115E" w:rsidRDefault="00534474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Серебровская Н.Е., Суворова О.В., Дунаева Н.И.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hyperlink r:id="rId87" w:history="1">
        <w:r w:rsidR="0040115E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Н</w:t>
        </w:r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овый взгляд на подготовку тренера в системе высшего профессионального образования</w:t>
        </w:r>
      </w:hyperlink>
      <w:r w:rsidR="0040115E">
        <w:rPr>
          <w:rFonts w:ascii="Times New Roman" w:eastAsia="Times New Roman" w:hAnsi="Times New Roman"/>
          <w:sz w:val="24"/>
          <w:szCs w:val="20"/>
          <w:lang w:eastAsia="x-none"/>
        </w:rPr>
        <w:t xml:space="preserve"> // </w:t>
      </w:r>
      <w:hyperlink r:id="rId88" w:history="1"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 xml:space="preserve">Вестник </w:t>
        </w:r>
        <w:proofErr w:type="spellStart"/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Мининского</w:t>
        </w:r>
        <w:proofErr w:type="spellEnd"/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 xml:space="preserve"> университета</w:t>
        </w:r>
      </w:hyperlink>
      <w:r w:rsidR="0040115E"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2020. Т. 8. </w:t>
      </w:r>
      <w:hyperlink r:id="rId89" w:history="1"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№ 2 (31)</w:t>
        </w:r>
      </w:hyperlink>
      <w:r w:rsidR="0040115E"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С. 13.</w:t>
      </w:r>
    </w:p>
    <w:p w:rsidR="0040115E" w:rsidRDefault="0040115E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5E00C7">
        <w:rPr>
          <w:rFonts w:ascii="Times New Roman" w:eastAsia="Times New Roman" w:hAnsi="Times New Roman"/>
          <w:sz w:val="24"/>
          <w:szCs w:val="20"/>
          <w:lang w:val="x-none" w:eastAsia="x-none"/>
        </w:rPr>
        <w:t>Серебровская Н.Е., Кочергина И.С.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 </w:t>
      </w:r>
      <w:r w:rsidRPr="005E00C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Креативность как компетенция специалистов </w:t>
      </w:r>
      <w:proofErr w:type="spellStart"/>
      <w:r w:rsidRPr="005E00C7">
        <w:rPr>
          <w:rFonts w:ascii="Times New Roman" w:eastAsia="Times New Roman" w:hAnsi="Times New Roman"/>
          <w:sz w:val="24"/>
          <w:szCs w:val="20"/>
          <w:lang w:val="x-none" w:eastAsia="x-none"/>
        </w:rPr>
        <w:t>социономических</w:t>
      </w:r>
      <w:proofErr w:type="spellEnd"/>
      <w:r w:rsidRPr="005E00C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профессий // Международный научно-исследовательский журнал. № 6-2 (96). 2020. С. 141-151. </w:t>
      </w:r>
    </w:p>
    <w:p w:rsidR="0040115E" w:rsidRDefault="0040115E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Родина Н.А., Чайковский А.Е., Михайлова Е.Е., </w:t>
      </w:r>
      <w:proofErr w:type="spellStart"/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Далдышкина</w:t>
      </w:r>
      <w:proofErr w:type="spellEnd"/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Л.И. </w:t>
      </w:r>
      <w:hyperlink r:id="rId90" w:history="1">
        <w:r w:rsidRPr="0040115E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Психологическая помощь студентам в адаптации к вузовской жизни</w:t>
        </w:r>
      </w:hyperlink>
      <w:r w:rsidR="005738E6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//</w:t>
      </w:r>
      <w:r w:rsidR="005738E6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hyperlink r:id="rId91" w:history="1">
        <w:r w:rsidRPr="0040115E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Общество: социология, психология, педагогика</w:t>
        </w:r>
      </w:hyperlink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. 2020. </w:t>
      </w:r>
      <w:hyperlink r:id="rId92" w:history="1">
        <w:r w:rsidRPr="0040115E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№ 5 (73)</w:t>
        </w:r>
      </w:hyperlink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. С. 107-112.</w:t>
      </w:r>
    </w:p>
    <w:p w:rsidR="0040115E" w:rsidRDefault="0040115E" w:rsidP="000A274F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lastRenderedPageBreak/>
        <w:t>Ангелова</w:t>
      </w:r>
      <w:proofErr w:type="spellEnd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О.Ю., Подольская Т.О., Прохорова М.В.</w:t>
      </w:r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</w:t>
      </w:r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Возрастные аспекты одарённости детей и подростков // </w:t>
      </w:r>
      <w:proofErr w:type="spellStart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>Alma</w:t>
      </w:r>
      <w:proofErr w:type="spellEnd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</w:t>
      </w:r>
      <w:proofErr w:type="spellStart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>mater</w:t>
      </w:r>
      <w:proofErr w:type="spellEnd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(Вестник высшей школы). № 10. 2020. </w:t>
      </w:r>
    </w:p>
    <w:p w:rsidR="005738E6" w:rsidRDefault="005738E6" w:rsidP="000A274F">
      <w:pPr>
        <w:tabs>
          <w:tab w:val="left" w:pos="142"/>
        </w:tabs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115E" w:rsidRDefault="000C16F9" w:rsidP="000A274F">
      <w:pPr>
        <w:tabs>
          <w:tab w:val="left" w:pos="142"/>
        </w:tabs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6F9">
        <w:rPr>
          <w:rFonts w:ascii="Times New Roman" w:hAnsi="Times New Roman"/>
          <w:b/>
          <w:color w:val="000000"/>
          <w:sz w:val="28"/>
          <w:szCs w:val="28"/>
        </w:rPr>
        <w:t>Монографии</w:t>
      </w:r>
    </w:p>
    <w:p w:rsidR="008F5D46" w:rsidRPr="00CC3A48" w:rsidRDefault="008F5D46" w:rsidP="000A274F">
      <w:pPr>
        <w:tabs>
          <w:tab w:val="left" w:pos="142"/>
        </w:tabs>
        <w:spacing w:after="0" w:line="276" w:lineRule="auto"/>
        <w:ind w:left="5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16F9" w:rsidRDefault="000C16F9" w:rsidP="000A274F">
      <w:pPr>
        <w:pStyle w:val="a3"/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Молодежь: актуальные социальные практики. </w:t>
      </w:r>
      <w:proofErr w:type="spellStart"/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Н.Новгород</w:t>
      </w:r>
      <w:proofErr w:type="spellEnd"/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: Монография. Под науч. ред. Т.Э. Петровой.</w:t>
      </w:r>
      <w:r w:rsidR="00CC3A48" w:rsidRPr="00CC3A48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</w:t>
      </w:r>
      <w:r w:rsidR="00CC3A48">
        <w:rPr>
          <w:rFonts w:ascii="Times New Roman" w:eastAsia="Times New Roman" w:hAnsi="Times New Roman"/>
          <w:sz w:val="24"/>
          <w:szCs w:val="20"/>
          <w:lang w:val="x-none" w:eastAsia="x-none"/>
        </w:rPr>
        <w:t>//</w:t>
      </w:r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НИСОЦ</w:t>
      </w:r>
      <w:r w:rsidR="00CC3A48">
        <w:rPr>
          <w:rFonts w:ascii="Times New Roman" w:eastAsia="Times New Roman" w:hAnsi="Times New Roman"/>
          <w:sz w:val="24"/>
          <w:szCs w:val="20"/>
          <w:lang w:eastAsia="x-none"/>
        </w:rPr>
        <w:t xml:space="preserve">, 2020.- </w:t>
      </w:r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250 </w:t>
      </w:r>
      <w:r w:rsidR="00CC3A48">
        <w:rPr>
          <w:rFonts w:ascii="Times New Roman" w:eastAsia="Times New Roman" w:hAnsi="Times New Roman"/>
          <w:sz w:val="24"/>
          <w:szCs w:val="20"/>
          <w:lang w:val="x-none" w:eastAsia="x-none"/>
        </w:rPr>
        <w:t>с.</w:t>
      </w:r>
    </w:p>
    <w:p w:rsidR="000C16F9" w:rsidRDefault="002F31ED" w:rsidP="000A274F">
      <w:pPr>
        <w:pStyle w:val="a3"/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hyperlink r:id="rId93" w:history="1">
        <w:r w:rsidR="000C16F9" w:rsidRPr="000C16F9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Школа молодого преподавателя: опыт реализации программы</w:t>
        </w:r>
      </w:hyperlink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br/>
        <w:t xml:space="preserve">В книге: Молодежь: актуальные социальные практики.  Бедный Б.И.,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Буреева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Н.Н., Воронин Г.Л.,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Голубин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Р.В., Егорова Н.Ю., Ермилова А.В., Зернов Д.В., Козлова М.С., Козырьков В.П.,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Коротышев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А.П.,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Лакомова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А.А.,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Муханова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Е.Д., Петрова И.Э.,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Придатченко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М.В., Рыбаков Н.В.,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Ситникова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И.В., Соболева А.В., Сова И.В., Сорокин А.С., Тихонова Е.Л. и др. </w:t>
      </w:r>
      <w:r w:rsidR="005738E6">
        <w:rPr>
          <w:rFonts w:ascii="Times New Roman" w:eastAsia="Times New Roman" w:hAnsi="Times New Roman"/>
          <w:sz w:val="24"/>
          <w:szCs w:val="20"/>
          <w:lang w:eastAsia="x-none"/>
        </w:rPr>
        <w:t>ННГУ</w:t>
      </w:r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. </w:t>
      </w:r>
      <w:r w:rsidR="00CC3A48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Нижний Новгород, 2020. </w:t>
      </w:r>
    </w:p>
    <w:p w:rsidR="00731ADD" w:rsidRPr="002F31ED" w:rsidRDefault="000C16F9" w:rsidP="002F31ED">
      <w:pPr>
        <w:pStyle w:val="a3"/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CC3A48">
        <w:rPr>
          <w:rFonts w:ascii="Times New Roman" w:hAnsi="Times New Roman"/>
          <w:color w:val="000000"/>
          <w:sz w:val="24"/>
          <w:szCs w:val="24"/>
        </w:rPr>
        <w:t xml:space="preserve">Актуальные проблемы психологии и педагогики в современном образовательном пространстве. Монография / под ред. Т.Г. Мухиной – </w:t>
      </w:r>
      <w:proofErr w:type="spellStart"/>
      <w:r w:rsidRPr="00CC3A48">
        <w:rPr>
          <w:rFonts w:ascii="Times New Roman" w:hAnsi="Times New Roman"/>
          <w:color w:val="000000"/>
          <w:sz w:val="24"/>
          <w:szCs w:val="24"/>
        </w:rPr>
        <w:t>Н.Новгород</w:t>
      </w:r>
      <w:proofErr w:type="spellEnd"/>
      <w:r w:rsidRPr="00CC3A48">
        <w:rPr>
          <w:rFonts w:ascii="Times New Roman" w:hAnsi="Times New Roman"/>
          <w:color w:val="000000"/>
          <w:sz w:val="24"/>
          <w:szCs w:val="24"/>
        </w:rPr>
        <w:t>: ННГУ, 2020. 222 с. </w:t>
      </w:r>
      <w:bookmarkStart w:id="0" w:name="_GoBack"/>
      <w:bookmarkEnd w:id="0"/>
    </w:p>
    <w:p w:rsidR="001666C7" w:rsidRPr="005434B4" w:rsidRDefault="001666C7" w:rsidP="000A274F">
      <w:pPr>
        <w:spacing w:after="0" w:line="276" w:lineRule="auto"/>
        <w:ind w:left="57"/>
        <w:jc w:val="center"/>
        <w:rPr>
          <w:rFonts w:ascii="Times New Roman" w:hAnsi="Times New Roman"/>
          <w:sz w:val="28"/>
          <w:szCs w:val="28"/>
        </w:rPr>
      </w:pPr>
    </w:p>
    <w:p w:rsidR="005434B4" w:rsidRPr="005434B4" w:rsidRDefault="005434B4" w:rsidP="000A274F">
      <w:pPr>
        <w:spacing w:after="0" w:line="276" w:lineRule="auto"/>
        <w:ind w:left="57"/>
        <w:jc w:val="center"/>
        <w:rPr>
          <w:rFonts w:ascii="Times New Roman" w:hAnsi="Times New Roman"/>
          <w:sz w:val="28"/>
          <w:szCs w:val="28"/>
        </w:rPr>
      </w:pPr>
    </w:p>
    <w:p w:rsidR="00681788" w:rsidRPr="005D7AE7" w:rsidRDefault="00681788" w:rsidP="000A274F">
      <w:pPr>
        <w:pStyle w:val="a3"/>
        <w:spacing w:after="0" w:line="276" w:lineRule="auto"/>
        <w:ind w:left="142"/>
        <w:jc w:val="both"/>
        <w:rPr>
          <w:rFonts w:ascii="Times New Roman" w:eastAsia="Calibri" w:hAnsi="Times New Roman"/>
          <w:sz w:val="24"/>
          <w:szCs w:val="24"/>
        </w:rPr>
      </w:pPr>
      <w:r w:rsidRPr="005D7AE7">
        <w:rPr>
          <w:rFonts w:ascii="Times New Roman" w:hAnsi="Times New Roman"/>
          <w:sz w:val="24"/>
          <w:szCs w:val="24"/>
        </w:rPr>
        <w:br/>
      </w:r>
    </w:p>
    <w:sectPr w:rsidR="00681788" w:rsidRPr="005D7AE7" w:rsidSect="005738E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35B"/>
    <w:multiLevelType w:val="hybridMultilevel"/>
    <w:tmpl w:val="B7B661BE"/>
    <w:lvl w:ilvl="0" w:tplc="C350475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7809FA"/>
    <w:multiLevelType w:val="hybridMultilevel"/>
    <w:tmpl w:val="371A5186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2DC"/>
    <w:multiLevelType w:val="hybridMultilevel"/>
    <w:tmpl w:val="AC5A91B6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DC6"/>
    <w:multiLevelType w:val="hybridMultilevel"/>
    <w:tmpl w:val="7CBC97F8"/>
    <w:lvl w:ilvl="0" w:tplc="46A6D0F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0ED47D57"/>
    <w:multiLevelType w:val="hybridMultilevel"/>
    <w:tmpl w:val="7CBC97F8"/>
    <w:lvl w:ilvl="0" w:tplc="46A6D0F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1DE2096"/>
    <w:multiLevelType w:val="hybridMultilevel"/>
    <w:tmpl w:val="B730545C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6D5266B"/>
    <w:multiLevelType w:val="hybridMultilevel"/>
    <w:tmpl w:val="340E706C"/>
    <w:lvl w:ilvl="0" w:tplc="46A6D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8E4DA7"/>
    <w:multiLevelType w:val="hybridMultilevel"/>
    <w:tmpl w:val="6DF6E6CE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2028"/>
    <w:multiLevelType w:val="hybridMultilevel"/>
    <w:tmpl w:val="AC5A91B6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203B7"/>
    <w:multiLevelType w:val="hybridMultilevel"/>
    <w:tmpl w:val="575608EE"/>
    <w:lvl w:ilvl="0" w:tplc="C350475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F2A562C"/>
    <w:multiLevelType w:val="hybridMultilevel"/>
    <w:tmpl w:val="371A5186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56415"/>
    <w:multiLevelType w:val="hybridMultilevel"/>
    <w:tmpl w:val="057CC1E6"/>
    <w:lvl w:ilvl="0" w:tplc="81E25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3F5417"/>
    <w:multiLevelType w:val="hybridMultilevel"/>
    <w:tmpl w:val="3D6E264C"/>
    <w:lvl w:ilvl="0" w:tplc="46A6D0F8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>
    <w:nsid w:val="21766F32"/>
    <w:multiLevelType w:val="hybridMultilevel"/>
    <w:tmpl w:val="2DC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40E09"/>
    <w:multiLevelType w:val="hybridMultilevel"/>
    <w:tmpl w:val="38686F50"/>
    <w:lvl w:ilvl="0" w:tplc="4150F1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278B29AB"/>
    <w:multiLevelType w:val="hybridMultilevel"/>
    <w:tmpl w:val="FAB0BB6A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07311"/>
    <w:multiLevelType w:val="hybridMultilevel"/>
    <w:tmpl w:val="9DB005A2"/>
    <w:lvl w:ilvl="0" w:tplc="5DD6563C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7">
    <w:nsid w:val="394A7CFF"/>
    <w:multiLevelType w:val="hybridMultilevel"/>
    <w:tmpl w:val="1CF2C280"/>
    <w:lvl w:ilvl="0" w:tplc="CFA80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282EC0"/>
    <w:multiLevelType w:val="hybridMultilevel"/>
    <w:tmpl w:val="542EC338"/>
    <w:lvl w:ilvl="0" w:tplc="E08278FC">
      <w:start w:val="1"/>
      <w:numFmt w:val="decimal"/>
      <w:lvlText w:val="%1 -"/>
      <w:lvlJc w:val="left"/>
      <w:pPr>
        <w:ind w:left="360" w:hanging="360"/>
      </w:pPr>
      <w:rPr>
        <w:rFonts w:hint="default"/>
        <w:b/>
        <w:i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D229BF"/>
    <w:multiLevelType w:val="hybridMultilevel"/>
    <w:tmpl w:val="6C961798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967B6"/>
    <w:multiLevelType w:val="hybridMultilevel"/>
    <w:tmpl w:val="E9B8E7BC"/>
    <w:lvl w:ilvl="0" w:tplc="E544F1E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0316A2D"/>
    <w:multiLevelType w:val="hybridMultilevel"/>
    <w:tmpl w:val="D6ECA1B8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54E57"/>
    <w:multiLevelType w:val="hybridMultilevel"/>
    <w:tmpl w:val="B7B661BE"/>
    <w:lvl w:ilvl="0" w:tplc="C350475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99A6AE8"/>
    <w:multiLevelType w:val="hybridMultilevel"/>
    <w:tmpl w:val="28D4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F3063"/>
    <w:multiLevelType w:val="hybridMultilevel"/>
    <w:tmpl w:val="373E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F296B"/>
    <w:multiLevelType w:val="hybridMultilevel"/>
    <w:tmpl w:val="6DF4ADD0"/>
    <w:lvl w:ilvl="0" w:tplc="EDB6F7AE">
      <w:start w:val="1"/>
      <w:numFmt w:val="decimal"/>
      <w:lvlText w:val="%1."/>
      <w:lvlJc w:val="left"/>
      <w:pPr>
        <w:ind w:left="41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53605C30"/>
    <w:multiLevelType w:val="hybridMultilevel"/>
    <w:tmpl w:val="E2A2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D75E6F"/>
    <w:multiLevelType w:val="hybridMultilevel"/>
    <w:tmpl w:val="A8A41E4C"/>
    <w:lvl w:ilvl="0" w:tplc="4DB0BBA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C6362"/>
    <w:multiLevelType w:val="hybridMultilevel"/>
    <w:tmpl w:val="575608EE"/>
    <w:lvl w:ilvl="0" w:tplc="C350475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5A9B2FFD"/>
    <w:multiLevelType w:val="hybridMultilevel"/>
    <w:tmpl w:val="D6ECA1B8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E74E2"/>
    <w:multiLevelType w:val="hybridMultilevel"/>
    <w:tmpl w:val="B6069F3C"/>
    <w:lvl w:ilvl="0" w:tplc="9676D7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610B280F"/>
    <w:multiLevelType w:val="hybridMultilevel"/>
    <w:tmpl w:val="4ECE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A355C"/>
    <w:multiLevelType w:val="hybridMultilevel"/>
    <w:tmpl w:val="B730545C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7E392DF6"/>
    <w:multiLevelType w:val="hybridMultilevel"/>
    <w:tmpl w:val="44029360"/>
    <w:lvl w:ilvl="0" w:tplc="167E60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14"/>
  </w:num>
  <w:num w:numId="4">
    <w:abstractNumId w:val="27"/>
  </w:num>
  <w:num w:numId="5">
    <w:abstractNumId w:val="30"/>
  </w:num>
  <w:num w:numId="6">
    <w:abstractNumId w:val="25"/>
  </w:num>
  <w:num w:numId="7">
    <w:abstractNumId w:val="17"/>
  </w:num>
  <w:num w:numId="8">
    <w:abstractNumId w:val="5"/>
  </w:num>
  <w:num w:numId="9">
    <w:abstractNumId w:val="11"/>
  </w:num>
  <w:num w:numId="10">
    <w:abstractNumId w:val="32"/>
  </w:num>
  <w:num w:numId="11">
    <w:abstractNumId w:val="0"/>
  </w:num>
  <w:num w:numId="12">
    <w:abstractNumId w:val="23"/>
  </w:num>
  <w:num w:numId="13">
    <w:abstractNumId w:val="22"/>
  </w:num>
  <w:num w:numId="14">
    <w:abstractNumId w:val="9"/>
  </w:num>
  <w:num w:numId="15">
    <w:abstractNumId w:val="18"/>
  </w:num>
  <w:num w:numId="16">
    <w:abstractNumId w:val="28"/>
  </w:num>
  <w:num w:numId="17">
    <w:abstractNumId w:val="8"/>
  </w:num>
  <w:num w:numId="18">
    <w:abstractNumId w:val="20"/>
  </w:num>
  <w:num w:numId="19">
    <w:abstractNumId w:val="2"/>
  </w:num>
  <w:num w:numId="20">
    <w:abstractNumId w:val="7"/>
  </w:num>
  <w:num w:numId="21">
    <w:abstractNumId w:val="19"/>
  </w:num>
  <w:num w:numId="22">
    <w:abstractNumId w:val="3"/>
  </w:num>
  <w:num w:numId="23">
    <w:abstractNumId w:val="26"/>
  </w:num>
  <w:num w:numId="24">
    <w:abstractNumId w:val="4"/>
  </w:num>
  <w:num w:numId="25">
    <w:abstractNumId w:val="12"/>
  </w:num>
  <w:num w:numId="26">
    <w:abstractNumId w:val="10"/>
  </w:num>
  <w:num w:numId="27">
    <w:abstractNumId w:val="33"/>
  </w:num>
  <w:num w:numId="28">
    <w:abstractNumId w:val="1"/>
  </w:num>
  <w:num w:numId="29">
    <w:abstractNumId w:val="6"/>
  </w:num>
  <w:num w:numId="30">
    <w:abstractNumId w:val="15"/>
  </w:num>
  <w:num w:numId="31">
    <w:abstractNumId w:val="21"/>
  </w:num>
  <w:num w:numId="32">
    <w:abstractNumId w:val="29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74"/>
    <w:rsid w:val="000615B3"/>
    <w:rsid w:val="000A274F"/>
    <w:rsid w:val="000C16F9"/>
    <w:rsid w:val="00152ABF"/>
    <w:rsid w:val="001666C7"/>
    <w:rsid w:val="001806ED"/>
    <w:rsid w:val="001A2260"/>
    <w:rsid w:val="001A286D"/>
    <w:rsid w:val="00207AC5"/>
    <w:rsid w:val="0021219D"/>
    <w:rsid w:val="002F1E06"/>
    <w:rsid w:val="002F31ED"/>
    <w:rsid w:val="003B673C"/>
    <w:rsid w:val="0040115E"/>
    <w:rsid w:val="00482330"/>
    <w:rsid w:val="004919AF"/>
    <w:rsid w:val="00501C49"/>
    <w:rsid w:val="00513F13"/>
    <w:rsid w:val="00534474"/>
    <w:rsid w:val="005434B4"/>
    <w:rsid w:val="005738E6"/>
    <w:rsid w:val="005D7AE7"/>
    <w:rsid w:val="00681788"/>
    <w:rsid w:val="00731ADD"/>
    <w:rsid w:val="007519F3"/>
    <w:rsid w:val="00893F2E"/>
    <w:rsid w:val="008F49AC"/>
    <w:rsid w:val="008F5D46"/>
    <w:rsid w:val="00983099"/>
    <w:rsid w:val="00991EF6"/>
    <w:rsid w:val="00B12306"/>
    <w:rsid w:val="00C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78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474"/>
    <w:pPr>
      <w:ind w:left="720"/>
      <w:contextualSpacing/>
    </w:pPr>
  </w:style>
  <w:style w:type="paragraph" w:styleId="a4">
    <w:name w:val="Body Text Indent"/>
    <w:basedOn w:val="a"/>
    <w:link w:val="a5"/>
    <w:semiHidden/>
    <w:rsid w:val="0053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5344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534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8178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7">
    <w:name w:val="Hyperlink"/>
    <w:basedOn w:val="a0"/>
    <w:uiPriority w:val="99"/>
    <w:unhideWhenUsed/>
    <w:rsid w:val="006817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78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474"/>
    <w:pPr>
      <w:ind w:left="720"/>
      <w:contextualSpacing/>
    </w:pPr>
  </w:style>
  <w:style w:type="paragraph" w:styleId="a4">
    <w:name w:val="Body Text Indent"/>
    <w:basedOn w:val="a"/>
    <w:link w:val="a5"/>
    <w:semiHidden/>
    <w:rsid w:val="0053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5344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534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8178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7">
    <w:name w:val="Hyperlink"/>
    <w:basedOn w:val="a0"/>
    <w:uiPriority w:val="99"/>
    <w:unhideWhenUsed/>
    <w:rsid w:val="00681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68504790" TargetMode="External"/><Relationship Id="rId18" Type="http://schemas.openxmlformats.org/officeDocument/2006/relationships/hyperlink" Target="https://elibrary.ru/contents.asp?id=50358662" TargetMode="External"/><Relationship Id="rId26" Type="http://schemas.openxmlformats.org/officeDocument/2006/relationships/hyperlink" Target="https://elibrary.ru/contents.asp?id=50484077&amp;selid=50484082" TargetMode="External"/><Relationship Id="rId39" Type="http://schemas.openxmlformats.org/officeDocument/2006/relationships/hyperlink" Target="https://elibrary.ru/item.asp?id=50446800" TargetMode="External"/><Relationship Id="rId21" Type="http://schemas.openxmlformats.org/officeDocument/2006/relationships/hyperlink" Target="https://www.elibrary.ru/contents.asp?id=58905438" TargetMode="External"/><Relationship Id="rId34" Type="http://schemas.openxmlformats.org/officeDocument/2006/relationships/hyperlink" Target="https://elibrary.ru/contents.asp?id=55925696" TargetMode="External"/><Relationship Id="rId42" Type="http://schemas.openxmlformats.org/officeDocument/2006/relationships/hyperlink" Target="https://www.elibrary.ru/item.asp?id=53823515" TargetMode="External"/><Relationship Id="rId47" Type="http://schemas.openxmlformats.org/officeDocument/2006/relationships/hyperlink" Target="https://elibrary.ru/contents.asp?id=48612726&amp;selid=48612740" TargetMode="External"/><Relationship Id="rId50" Type="http://schemas.openxmlformats.org/officeDocument/2006/relationships/hyperlink" Target="https://elibrary.ru/contents.asp?id=48140026&amp;selid=48140033" TargetMode="External"/><Relationship Id="rId55" Type="http://schemas.openxmlformats.org/officeDocument/2006/relationships/hyperlink" Target="https://elibrary.ru/contents.asp?id=49913439" TargetMode="External"/><Relationship Id="rId63" Type="http://schemas.openxmlformats.org/officeDocument/2006/relationships/hyperlink" Target="https://elibrary.ru/item.asp?id=49308448" TargetMode="External"/><Relationship Id="rId68" Type="http://schemas.openxmlformats.org/officeDocument/2006/relationships/hyperlink" Target="https://elibrary.ru/contents.asp?id=48002003&amp;selid=48002005" TargetMode="External"/><Relationship Id="rId76" Type="http://schemas.openxmlformats.org/officeDocument/2006/relationships/hyperlink" Target="https://elibrary.ru/item.asp?id=49432525" TargetMode="External"/><Relationship Id="rId84" Type="http://schemas.openxmlformats.org/officeDocument/2006/relationships/hyperlink" Target="https://elibrary.ru/item.asp?id=43099018" TargetMode="External"/><Relationship Id="rId89" Type="http://schemas.openxmlformats.org/officeDocument/2006/relationships/hyperlink" Target="https://elibrary.ru/contents.asp?id=42902481&amp;selid=42902494" TargetMode="External"/><Relationship Id="rId7" Type="http://schemas.openxmlformats.org/officeDocument/2006/relationships/hyperlink" Target="https://elibrary.ru/contents.asp?id=67892257" TargetMode="External"/><Relationship Id="rId71" Type="http://schemas.openxmlformats.org/officeDocument/2006/relationships/hyperlink" Target="https://elibrary.ru/contents.asp?id=48459293&amp;selid=48459339" TargetMode="External"/><Relationship Id="rId92" Type="http://schemas.openxmlformats.org/officeDocument/2006/relationships/hyperlink" Target="https://elibrary.ru/contents.asp?id=43160440&amp;selid=431604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50358662" TargetMode="External"/><Relationship Id="rId29" Type="http://schemas.openxmlformats.org/officeDocument/2006/relationships/hyperlink" Target="https://elibrary.ru/contents.asp?id=54295516&amp;selid=54295544" TargetMode="External"/><Relationship Id="rId11" Type="http://schemas.openxmlformats.org/officeDocument/2006/relationships/hyperlink" Target="https://elibrary.ru/contents.asp?id=72075283&amp;selid=72075302" TargetMode="External"/><Relationship Id="rId24" Type="http://schemas.openxmlformats.org/officeDocument/2006/relationships/hyperlink" Target="https://elibrary.ru/item.asp?id=50484082" TargetMode="External"/><Relationship Id="rId32" Type="http://schemas.openxmlformats.org/officeDocument/2006/relationships/hyperlink" Target="https://elibrary.ru/contents.asp?id=53740277&amp;selid=53740286" TargetMode="External"/><Relationship Id="rId37" Type="http://schemas.openxmlformats.org/officeDocument/2006/relationships/hyperlink" Target="https://elibrary.ru/contents.asp?id=54695506" TargetMode="External"/><Relationship Id="rId40" Type="http://schemas.openxmlformats.org/officeDocument/2006/relationships/hyperlink" Target="https://elibrary.ru/contents.asp?id=50446797" TargetMode="External"/><Relationship Id="rId45" Type="http://schemas.openxmlformats.org/officeDocument/2006/relationships/hyperlink" Target="https://elibrary.ru/item.asp?id=48612740" TargetMode="External"/><Relationship Id="rId53" Type="http://schemas.openxmlformats.org/officeDocument/2006/relationships/hyperlink" Target="https://elibrary.ru/contents.asp?id=49286812&amp;selid=49286832" TargetMode="External"/><Relationship Id="rId58" Type="http://schemas.openxmlformats.org/officeDocument/2006/relationships/hyperlink" Target="https://elibrary.ru/contents.asp?id=50098930" TargetMode="External"/><Relationship Id="rId66" Type="http://schemas.openxmlformats.org/officeDocument/2006/relationships/hyperlink" Target="https://elibrary.ru/item.asp?id=48002005" TargetMode="External"/><Relationship Id="rId74" Type="http://schemas.openxmlformats.org/officeDocument/2006/relationships/hyperlink" Target="https://elibrary.ru/contents.asp?id=49469730&amp;selid=49469832" TargetMode="External"/><Relationship Id="rId79" Type="http://schemas.openxmlformats.org/officeDocument/2006/relationships/hyperlink" Target="https://www.elibrary.ru/item.asp?id=47401071" TargetMode="External"/><Relationship Id="rId87" Type="http://schemas.openxmlformats.org/officeDocument/2006/relationships/hyperlink" Target="https://elibrary.ru/item.asp?id=4290249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library.ru/contents.asp?id=49365777" TargetMode="External"/><Relationship Id="rId82" Type="http://schemas.openxmlformats.org/officeDocument/2006/relationships/hyperlink" Target="https://elibrary.ru/contents.asp?id=43118748" TargetMode="External"/><Relationship Id="rId90" Type="http://schemas.openxmlformats.org/officeDocument/2006/relationships/hyperlink" Target="https://elibrary.ru/item.asp?id=43160458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elibrary.ru/contents.asp?id=50358662&amp;selid=50358666" TargetMode="External"/><Relationship Id="rId14" Type="http://schemas.openxmlformats.org/officeDocument/2006/relationships/hyperlink" Target="https://elibrary.ru/contents.asp?id=68504790&amp;selid=68504794" TargetMode="External"/><Relationship Id="rId22" Type="http://schemas.openxmlformats.org/officeDocument/2006/relationships/hyperlink" Target="https://www.elibrary.ru/contents.asp?id=58905438&amp;selid=58905449" TargetMode="External"/><Relationship Id="rId27" Type="http://schemas.openxmlformats.org/officeDocument/2006/relationships/hyperlink" Target="https://elibrary.ru/item.asp?id=54295544" TargetMode="External"/><Relationship Id="rId30" Type="http://schemas.openxmlformats.org/officeDocument/2006/relationships/hyperlink" Target="https://elibrary.ru/item.asp?id=53740286" TargetMode="External"/><Relationship Id="rId35" Type="http://schemas.openxmlformats.org/officeDocument/2006/relationships/hyperlink" Target="https://elibrary.ru/contents.asp?id=55925696&amp;selid=55925710" TargetMode="External"/><Relationship Id="rId43" Type="http://schemas.openxmlformats.org/officeDocument/2006/relationships/hyperlink" Target="https://www.elibrary.ru/item.asp?id=54917582" TargetMode="External"/><Relationship Id="rId48" Type="http://schemas.openxmlformats.org/officeDocument/2006/relationships/hyperlink" Target="https://elibrary.ru/item.asp?id=48140033" TargetMode="External"/><Relationship Id="rId56" Type="http://schemas.openxmlformats.org/officeDocument/2006/relationships/hyperlink" Target="https://elibrary.ru/contents.asp?id=49913439&amp;selid=49913440" TargetMode="External"/><Relationship Id="rId64" Type="http://schemas.openxmlformats.org/officeDocument/2006/relationships/hyperlink" Target="https://elibrary.ru/contents.asp?id=49308406" TargetMode="External"/><Relationship Id="rId69" Type="http://schemas.openxmlformats.org/officeDocument/2006/relationships/hyperlink" Target="https://elibrary.ru/item.asp?id=48459339" TargetMode="External"/><Relationship Id="rId77" Type="http://schemas.openxmlformats.org/officeDocument/2006/relationships/hyperlink" Target="https://elibrary.ru/item.asp?id=49158957" TargetMode="External"/><Relationship Id="rId8" Type="http://schemas.openxmlformats.org/officeDocument/2006/relationships/hyperlink" Target="https://elibrary.ru/contents.asp?id=67892257&amp;selid=67892258" TargetMode="External"/><Relationship Id="rId51" Type="http://schemas.openxmlformats.org/officeDocument/2006/relationships/hyperlink" Target="https://elibrary.ru/item.asp?id=49286832" TargetMode="External"/><Relationship Id="rId72" Type="http://schemas.openxmlformats.org/officeDocument/2006/relationships/hyperlink" Target="https://elibrary.ru/item.asp?id=49469832" TargetMode="External"/><Relationship Id="rId80" Type="http://schemas.openxmlformats.org/officeDocument/2006/relationships/hyperlink" Target="https://www.elibrary.ru/item.asp?id=45065262" TargetMode="External"/><Relationship Id="rId85" Type="http://schemas.openxmlformats.org/officeDocument/2006/relationships/hyperlink" Target="https://elibrary.ru/contents.asp?id=43098991" TargetMode="External"/><Relationship Id="rId93" Type="http://schemas.openxmlformats.org/officeDocument/2006/relationships/hyperlink" Target="https://elibrary.ru/item.asp?id=431079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library.ru/item.asp?id=68504794" TargetMode="External"/><Relationship Id="rId17" Type="http://schemas.openxmlformats.org/officeDocument/2006/relationships/hyperlink" Target="https://elibrary.ru/contents.asp?id=50358662&amp;selid=50358666" TargetMode="External"/><Relationship Id="rId25" Type="http://schemas.openxmlformats.org/officeDocument/2006/relationships/hyperlink" Target="https://elibrary.ru/contents.asp?id=50484077" TargetMode="External"/><Relationship Id="rId33" Type="http://schemas.openxmlformats.org/officeDocument/2006/relationships/hyperlink" Target="https://elibrary.ru/item.asp?id=55925710" TargetMode="External"/><Relationship Id="rId38" Type="http://schemas.openxmlformats.org/officeDocument/2006/relationships/hyperlink" Target="https://elibrary.ru/contents.asp?id=54695506&amp;selid=54695513" TargetMode="External"/><Relationship Id="rId46" Type="http://schemas.openxmlformats.org/officeDocument/2006/relationships/hyperlink" Target="https://elibrary.ru/contents.asp?id=48612726" TargetMode="External"/><Relationship Id="rId59" Type="http://schemas.openxmlformats.org/officeDocument/2006/relationships/hyperlink" Target="https://elibrary.ru/contents.asp?id=50098930&amp;selid=50098972" TargetMode="External"/><Relationship Id="rId67" Type="http://schemas.openxmlformats.org/officeDocument/2006/relationships/hyperlink" Target="https://elibrary.ru/contents.asp?id=48002003" TargetMode="External"/><Relationship Id="rId20" Type="http://schemas.openxmlformats.org/officeDocument/2006/relationships/hyperlink" Target="https://www.elibrary.ru/item.asp?id=58905449" TargetMode="External"/><Relationship Id="rId41" Type="http://schemas.openxmlformats.org/officeDocument/2006/relationships/hyperlink" Target="https://elibrary.ru/contents.asp?id=50446797&amp;selid=50446800" TargetMode="External"/><Relationship Id="rId54" Type="http://schemas.openxmlformats.org/officeDocument/2006/relationships/hyperlink" Target="https://elibrary.ru/item.asp?id=49913440" TargetMode="External"/><Relationship Id="rId62" Type="http://schemas.openxmlformats.org/officeDocument/2006/relationships/hyperlink" Target="https://elibrary.ru/contents.asp?id=49365777&amp;selid=49365833" TargetMode="External"/><Relationship Id="rId70" Type="http://schemas.openxmlformats.org/officeDocument/2006/relationships/hyperlink" Target="https://elibrary.ru/contents.asp?id=48459293" TargetMode="External"/><Relationship Id="rId75" Type="http://schemas.openxmlformats.org/officeDocument/2006/relationships/hyperlink" Target="https://elibrary.ru/item.asp?id=48060752" TargetMode="External"/><Relationship Id="rId83" Type="http://schemas.openxmlformats.org/officeDocument/2006/relationships/hyperlink" Target="https://elibrary.ru/contents.asp?id=43118748&amp;selid=43118759" TargetMode="External"/><Relationship Id="rId88" Type="http://schemas.openxmlformats.org/officeDocument/2006/relationships/hyperlink" Target="https://elibrary.ru/contents.asp?id=42902481" TargetMode="External"/><Relationship Id="rId91" Type="http://schemas.openxmlformats.org/officeDocument/2006/relationships/hyperlink" Target="https://elibrary.ru/contents.asp?id=431604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67892258" TargetMode="External"/><Relationship Id="rId15" Type="http://schemas.openxmlformats.org/officeDocument/2006/relationships/hyperlink" Target="https://elibrary.ru/item.asp?id=50358666" TargetMode="External"/><Relationship Id="rId23" Type="http://schemas.openxmlformats.org/officeDocument/2006/relationships/hyperlink" Target="https://doi.org/10.17323/vo-2023-16712" TargetMode="External"/><Relationship Id="rId28" Type="http://schemas.openxmlformats.org/officeDocument/2006/relationships/hyperlink" Target="https://elibrary.ru/contents.asp?id=54295516" TargetMode="External"/><Relationship Id="rId36" Type="http://schemas.openxmlformats.org/officeDocument/2006/relationships/hyperlink" Target="https://elibrary.ru/item.asp?id=54695513" TargetMode="External"/><Relationship Id="rId49" Type="http://schemas.openxmlformats.org/officeDocument/2006/relationships/hyperlink" Target="https://elibrary.ru/contents.asp?id=48140026" TargetMode="External"/><Relationship Id="rId57" Type="http://schemas.openxmlformats.org/officeDocument/2006/relationships/hyperlink" Target="https://elibrary.ru/item.asp?id=50098972" TargetMode="External"/><Relationship Id="rId10" Type="http://schemas.openxmlformats.org/officeDocument/2006/relationships/hyperlink" Target="https://elibrary.ru/contents.asp?id=72075283" TargetMode="External"/><Relationship Id="rId31" Type="http://schemas.openxmlformats.org/officeDocument/2006/relationships/hyperlink" Target="https://elibrary.ru/contents.asp?id=53740277" TargetMode="External"/><Relationship Id="rId44" Type="http://schemas.openxmlformats.org/officeDocument/2006/relationships/hyperlink" Target="https://elibrary.ru/item.asp?id=50288641" TargetMode="External"/><Relationship Id="rId52" Type="http://schemas.openxmlformats.org/officeDocument/2006/relationships/hyperlink" Target="https://elibrary.ru/contents.asp?id=49286812" TargetMode="External"/><Relationship Id="rId60" Type="http://schemas.openxmlformats.org/officeDocument/2006/relationships/hyperlink" Target="https://elibrary.ru/item.asp?id=49365833" TargetMode="External"/><Relationship Id="rId65" Type="http://schemas.openxmlformats.org/officeDocument/2006/relationships/hyperlink" Target="https://elibrary.ru/contents.asp?id=49308406&amp;selid=49308448" TargetMode="External"/><Relationship Id="rId73" Type="http://schemas.openxmlformats.org/officeDocument/2006/relationships/hyperlink" Target="https://elibrary.ru/contents.asp?id=49469730" TargetMode="External"/><Relationship Id="rId78" Type="http://schemas.openxmlformats.org/officeDocument/2006/relationships/hyperlink" Target="https://www.elibrary.ru/item.asp?id=47401072" TargetMode="External"/><Relationship Id="rId81" Type="http://schemas.openxmlformats.org/officeDocument/2006/relationships/hyperlink" Target="https://elibrary.ru/item.asp?id=43118759" TargetMode="External"/><Relationship Id="rId86" Type="http://schemas.openxmlformats.org/officeDocument/2006/relationships/hyperlink" Target="https://elibrary.ru/contents.asp?id=43098991&amp;selid=43099018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72075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Капустина Мария Константиновна</cp:lastModifiedBy>
  <cp:revision>20</cp:revision>
  <dcterms:created xsi:type="dcterms:W3CDTF">2024-04-14T17:15:00Z</dcterms:created>
  <dcterms:modified xsi:type="dcterms:W3CDTF">2025-05-06T08:19:00Z</dcterms:modified>
</cp:coreProperties>
</file>