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F09F7" w14:textId="77777777" w:rsidR="00227F86" w:rsidRPr="00A36A66" w:rsidRDefault="00227F86" w:rsidP="00227F86">
      <w:pPr>
        <w:spacing w:line="360" w:lineRule="auto"/>
        <w:contextualSpacing/>
        <w:jc w:val="center"/>
        <w:rPr>
          <w:b/>
          <w:sz w:val="24"/>
          <w:szCs w:val="24"/>
        </w:rPr>
      </w:pPr>
      <w:r w:rsidRPr="00A36A66">
        <w:rPr>
          <w:b/>
          <w:sz w:val="24"/>
          <w:szCs w:val="24"/>
        </w:rPr>
        <w:t>Требование к оформлению статьи</w:t>
      </w:r>
    </w:p>
    <w:p w14:paraId="40BE1874" w14:textId="109DE567" w:rsidR="00227F86" w:rsidRPr="00826354" w:rsidRDefault="00227F86" w:rsidP="00227F86">
      <w:pPr>
        <w:pStyle w:val="p1"/>
        <w:shd w:val="clear" w:color="auto" w:fill="FFFFFF"/>
        <w:spacing w:before="0" w:beforeAutospacing="0" w:after="0" w:afterAutospacing="0" w:line="360" w:lineRule="auto"/>
        <w:ind w:firstLine="709"/>
        <w:jc w:val="both"/>
        <w:rPr>
          <w:b/>
          <w:sz w:val="28"/>
          <w:szCs w:val="28"/>
        </w:rPr>
      </w:pPr>
      <w:r w:rsidRPr="00826354">
        <w:rPr>
          <w:b/>
        </w:rPr>
        <w:t>Оформление статьи</w:t>
      </w:r>
      <w:r w:rsidRPr="00826354">
        <w:t xml:space="preserve">: </w:t>
      </w:r>
      <w:r w:rsidRPr="00826354">
        <w:rPr>
          <w:rStyle w:val="s2"/>
        </w:rPr>
        <w:t>MS Word, формат страницы А-4, кегль 14, шрифт Times</w:t>
      </w:r>
      <w:r>
        <w:rPr>
          <w:rStyle w:val="s2"/>
        </w:rPr>
        <w:t xml:space="preserve"> </w:t>
      </w:r>
      <w:r w:rsidRPr="00826354">
        <w:rPr>
          <w:rStyle w:val="s2"/>
        </w:rPr>
        <w:t>New</w:t>
      </w:r>
      <w:r>
        <w:rPr>
          <w:rStyle w:val="s2"/>
        </w:rPr>
        <w:t xml:space="preserve"> </w:t>
      </w:r>
      <w:proofErr w:type="spellStart"/>
      <w:r w:rsidRPr="00826354">
        <w:rPr>
          <w:rStyle w:val="s2"/>
        </w:rPr>
        <w:t>Roman</w:t>
      </w:r>
      <w:proofErr w:type="spellEnd"/>
      <w:r>
        <w:rPr>
          <w:rStyle w:val="s2"/>
        </w:rPr>
        <w:t>;</w:t>
      </w:r>
      <w:r w:rsidRPr="00826354">
        <w:rPr>
          <w:rStyle w:val="s2"/>
        </w:rPr>
        <w:t xml:space="preserve"> поля</w:t>
      </w:r>
      <w:r>
        <w:rPr>
          <w:rStyle w:val="s2"/>
        </w:rPr>
        <w:t xml:space="preserve">: левое </w:t>
      </w:r>
      <w:r w:rsidRPr="00826354">
        <w:rPr>
          <w:rStyle w:val="s2"/>
        </w:rPr>
        <w:t xml:space="preserve">– </w:t>
      </w:r>
      <w:r>
        <w:rPr>
          <w:rStyle w:val="s2"/>
        </w:rPr>
        <w:t>3</w:t>
      </w:r>
      <w:r w:rsidRPr="00826354">
        <w:rPr>
          <w:rStyle w:val="s2"/>
        </w:rPr>
        <w:t xml:space="preserve">,0 </w:t>
      </w:r>
      <w:proofErr w:type="spellStart"/>
      <w:r w:rsidRPr="00826354">
        <w:rPr>
          <w:rStyle w:val="s2"/>
        </w:rPr>
        <w:t>cм</w:t>
      </w:r>
      <w:proofErr w:type="spellEnd"/>
      <w:r w:rsidRPr="00826354">
        <w:rPr>
          <w:rStyle w:val="s2"/>
        </w:rPr>
        <w:t>,</w:t>
      </w:r>
      <w:r>
        <w:rPr>
          <w:rStyle w:val="s2"/>
        </w:rPr>
        <w:t xml:space="preserve"> правое </w:t>
      </w:r>
      <w:r w:rsidRPr="00826354">
        <w:rPr>
          <w:rStyle w:val="s2"/>
        </w:rPr>
        <w:t xml:space="preserve">– </w:t>
      </w:r>
      <w:r>
        <w:rPr>
          <w:rStyle w:val="s2"/>
        </w:rPr>
        <w:t>1</w:t>
      </w:r>
      <w:r w:rsidRPr="00826354">
        <w:rPr>
          <w:rStyle w:val="s2"/>
        </w:rPr>
        <w:t>,</w:t>
      </w:r>
      <w:r>
        <w:rPr>
          <w:rStyle w:val="s2"/>
        </w:rPr>
        <w:t>5</w:t>
      </w:r>
      <w:r w:rsidRPr="00826354">
        <w:rPr>
          <w:rStyle w:val="s2"/>
        </w:rPr>
        <w:t xml:space="preserve"> </w:t>
      </w:r>
      <w:proofErr w:type="spellStart"/>
      <w:r w:rsidRPr="00826354">
        <w:rPr>
          <w:rStyle w:val="s2"/>
        </w:rPr>
        <w:t>cм</w:t>
      </w:r>
      <w:proofErr w:type="spellEnd"/>
      <w:r w:rsidRPr="00826354">
        <w:rPr>
          <w:rStyle w:val="s2"/>
        </w:rPr>
        <w:t>,</w:t>
      </w:r>
      <w:r>
        <w:rPr>
          <w:rStyle w:val="s2"/>
        </w:rPr>
        <w:t xml:space="preserve"> нижнее и верхнее – по </w:t>
      </w:r>
      <w:r w:rsidRPr="00826354">
        <w:rPr>
          <w:rStyle w:val="s2"/>
        </w:rPr>
        <w:t xml:space="preserve">2,0 </w:t>
      </w:r>
      <w:proofErr w:type="spellStart"/>
      <w:r w:rsidRPr="00826354">
        <w:rPr>
          <w:rStyle w:val="s2"/>
        </w:rPr>
        <w:t>cм</w:t>
      </w:r>
      <w:proofErr w:type="spellEnd"/>
      <w:r w:rsidRPr="00826354">
        <w:rPr>
          <w:rStyle w:val="s2"/>
        </w:rPr>
        <w:t>, междустрочный интервал 1,</w:t>
      </w:r>
      <w:r>
        <w:rPr>
          <w:rStyle w:val="s2"/>
        </w:rPr>
        <w:t>2</w:t>
      </w:r>
      <w:r w:rsidR="0066663A">
        <w:rPr>
          <w:rStyle w:val="s2"/>
        </w:rPr>
        <w:t>;</w:t>
      </w:r>
      <w:r w:rsidR="0066663A" w:rsidRPr="0066663A">
        <w:rPr>
          <w:rFonts w:eastAsiaTheme="minorHAnsi"/>
          <w:sz w:val="28"/>
          <w:szCs w:val="28"/>
          <w:lang w:eastAsia="en-US"/>
        </w:rPr>
        <w:t xml:space="preserve"> </w:t>
      </w:r>
      <w:r w:rsidR="0066663A" w:rsidRPr="0066663A">
        <w:t>отступ (абзац) – 1,25 см</w:t>
      </w:r>
      <w:r w:rsidR="0066663A">
        <w:t>; т</w:t>
      </w:r>
      <w:r w:rsidRPr="00826354">
        <w:rPr>
          <w:rStyle w:val="s2"/>
        </w:rPr>
        <w:t xml:space="preserve">екст: выравнивание </w:t>
      </w:r>
      <w:r w:rsidRPr="006A4309">
        <w:rPr>
          <w:rStyle w:val="s2"/>
          <w:bCs/>
          <w:iCs/>
        </w:rPr>
        <w:t>по ширине</w:t>
      </w:r>
      <w:r w:rsidRPr="00826354">
        <w:rPr>
          <w:rStyle w:val="s2"/>
        </w:rPr>
        <w:t xml:space="preserve">. </w:t>
      </w:r>
      <w:r w:rsidR="000A6F90">
        <w:rPr>
          <w:rStyle w:val="s2"/>
        </w:rPr>
        <w:t>Далее для оформления используйте образец.</w:t>
      </w:r>
    </w:p>
    <w:p w14:paraId="57BCFE2B" w14:textId="729941BD" w:rsidR="00227F86" w:rsidRPr="00826354" w:rsidRDefault="00227F86" w:rsidP="00227F86">
      <w:pPr>
        <w:shd w:val="clear" w:color="auto" w:fill="FFFFFF"/>
        <w:spacing w:line="360" w:lineRule="auto"/>
        <w:ind w:firstLine="709"/>
        <w:jc w:val="both"/>
        <w:rPr>
          <w:sz w:val="24"/>
          <w:szCs w:val="24"/>
        </w:rPr>
      </w:pPr>
      <w:r w:rsidRPr="00826354">
        <w:rPr>
          <w:b/>
          <w:sz w:val="24"/>
          <w:szCs w:val="24"/>
        </w:rPr>
        <w:t xml:space="preserve">Объем: </w:t>
      </w:r>
      <w:r w:rsidR="0066663A" w:rsidRPr="00CE5D93">
        <w:rPr>
          <w:b/>
          <w:sz w:val="24"/>
          <w:szCs w:val="24"/>
        </w:rPr>
        <w:t xml:space="preserve">от </w:t>
      </w:r>
      <w:r w:rsidR="00EB447E">
        <w:rPr>
          <w:b/>
          <w:sz w:val="24"/>
          <w:szCs w:val="24"/>
        </w:rPr>
        <w:t>3</w:t>
      </w:r>
      <w:r w:rsidR="0066663A" w:rsidRPr="00CE5D93">
        <w:rPr>
          <w:b/>
          <w:sz w:val="24"/>
          <w:szCs w:val="24"/>
        </w:rPr>
        <w:t xml:space="preserve">000 до </w:t>
      </w:r>
      <w:r w:rsidR="00EB447E">
        <w:rPr>
          <w:b/>
          <w:sz w:val="24"/>
          <w:szCs w:val="24"/>
        </w:rPr>
        <w:t>5</w:t>
      </w:r>
      <w:r w:rsidR="0066663A" w:rsidRPr="00CE5D93">
        <w:rPr>
          <w:b/>
          <w:sz w:val="24"/>
          <w:szCs w:val="24"/>
        </w:rPr>
        <w:t>000 знаков с пробелами</w:t>
      </w:r>
      <w:r w:rsidRPr="00826354">
        <w:rPr>
          <w:b/>
          <w:sz w:val="24"/>
          <w:szCs w:val="24"/>
        </w:rPr>
        <w:t>.</w:t>
      </w:r>
    </w:p>
    <w:p w14:paraId="086FA445" w14:textId="77777777" w:rsidR="00227F86" w:rsidRDefault="00227F86" w:rsidP="00227F86">
      <w:pPr>
        <w:spacing w:line="360" w:lineRule="auto"/>
        <w:ind w:firstLine="709"/>
        <w:contextualSpacing/>
        <w:jc w:val="both"/>
        <w:rPr>
          <w:b/>
          <w:bCs/>
          <w:sz w:val="24"/>
          <w:szCs w:val="24"/>
        </w:rPr>
      </w:pPr>
    </w:p>
    <w:p w14:paraId="3DFDAD14" w14:textId="77777777" w:rsidR="00227F86" w:rsidRPr="00526540" w:rsidRDefault="00227F86" w:rsidP="00227F86">
      <w:pPr>
        <w:spacing w:line="360" w:lineRule="auto"/>
        <w:ind w:firstLine="709"/>
        <w:contextualSpacing/>
        <w:jc w:val="both"/>
        <w:rPr>
          <w:b/>
          <w:bCs/>
          <w:sz w:val="24"/>
          <w:szCs w:val="24"/>
        </w:rPr>
      </w:pPr>
      <w:r w:rsidRPr="00526540">
        <w:rPr>
          <w:b/>
          <w:bCs/>
          <w:sz w:val="24"/>
          <w:szCs w:val="24"/>
        </w:rPr>
        <w:t xml:space="preserve">Структура </w:t>
      </w:r>
      <w:r>
        <w:rPr>
          <w:b/>
          <w:bCs/>
          <w:sz w:val="24"/>
          <w:szCs w:val="24"/>
        </w:rPr>
        <w:t xml:space="preserve">тезисов </w:t>
      </w:r>
      <w:r w:rsidRPr="00526540">
        <w:rPr>
          <w:b/>
          <w:bCs/>
          <w:sz w:val="24"/>
          <w:szCs w:val="24"/>
        </w:rPr>
        <w:t>статьи:</w:t>
      </w:r>
    </w:p>
    <w:p w14:paraId="58AAA41E" w14:textId="67AF2826" w:rsidR="0066663A" w:rsidRPr="00A36A66" w:rsidRDefault="0066663A" w:rsidP="0066663A">
      <w:pPr>
        <w:spacing w:line="360" w:lineRule="auto"/>
        <w:ind w:firstLine="709"/>
        <w:contextualSpacing/>
        <w:jc w:val="both"/>
        <w:rPr>
          <w:sz w:val="24"/>
          <w:szCs w:val="24"/>
        </w:rPr>
      </w:pPr>
      <w:r w:rsidRPr="00A36A66">
        <w:rPr>
          <w:b/>
          <w:sz w:val="24"/>
          <w:szCs w:val="24"/>
        </w:rPr>
        <w:t>Информация об</w:t>
      </w:r>
      <w:r w:rsidRPr="00A36A66">
        <w:rPr>
          <w:sz w:val="24"/>
          <w:szCs w:val="24"/>
        </w:rPr>
        <w:t xml:space="preserve"> </w:t>
      </w:r>
      <w:r>
        <w:rPr>
          <w:b/>
          <w:sz w:val="24"/>
          <w:szCs w:val="24"/>
        </w:rPr>
        <w:t>авторе</w:t>
      </w:r>
      <w:r w:rsidRPr="00A36A66">
        <w:rPr>
          <w:sz w:val="24"/>
          <w:szCs w:val="24"/>
        </w:rPr>
        <w:t xml:space="preserve"> печатается </w:t>
      </w:r>
      <w:r>
        <w:rPr>
          <w:sz w:val="24"/>
          <w:szCs w:val="24"/>
        </w:rPr>
        <w:t xml:space="preserve">над </w:t>
      </w:r>
      <w:r w:rsidRPr="00A36A66">
        <w:rPr>
          <w:sz w:val="24"/>
          <w:szCs w:val="24"/>
        </w:rPr>
        <w:t xml:space="preserve">заголовком. </w:t>
      </w:r>
      <w:r w:rsidRPr="0066663A">
        <w:rPr>
          <w:b/>
          <w:iCs/>
          <w:sz w:val="24"/>
          <w:szCs w:val="24"/>
        </w:rPr>
        <w:t>Фамилия И.О.</w:t>
      </w:r>
      <w:r w:rsidRPr="00A36A66">
        <w:rPr>
          <w:sz w:val="24"/>
          <w:szCs w:val="24"/>
        </w:rPr>
        <w:t xml:space="preserve"> печатается </w:t>
      </w:r>
      <w:r w:rsidRPr="0066663A">
        <w:rPr>
          <w:b/>
          <w:iCs/>
          <w:sz w:val="24"/>
          <w:szCs w:val="24"/>
        </w:rPr>
        <w:t>жирными буквами</w:t>
      </w:r>
      <w:r w:rsidRPr="00A36A66">
        <w:rPr>
          <w:sz w:val="24"/>
          <w:szCs w:val="24"/>
        </w:rPr>
        <w:t>. На следующей строке строчным</w:t>
      </w:r>
      <w:r>
        <w:rPr>
          <w:sz w:val="24"/>
          <w:szCs w:val="24"/>
        </w:rPr>
        <w:t xml:space="preserve">и буквами печатается </w:t>
      </w:r>
      <w:r w:rsidRPr="00B1592B">
        <w:rPr>
          <w:iCs/>
          <w:sz w:val="24"/>
          <w:szCs w:val="24"/>
        </w:rPr>
        <w:t xml:space="preserve">место </w:t>
      </w:r>
      <w:r w:rsidR="00B1592B" w:rsidRPr="00B1592B">
        <w:rPr>
          <w:iCs/>
          <w:sz w:val="24"/>
          <w:szCs w:val="24"/>
        </w:rPr>
        <w:t>работы</w:t>
      </w:r>
      <w:r w:rsidRPr="00B1592B">
        <w:rPr>
          <w:iCs/>
          <w:sz w:val="24"/>
          <w:szCs w:val="24"/>
        </w:rPr>
        <w:t xml:space="preserve"> автора</w:t>
      </w:r>
      <w:r w:rsidRPr="00A36A66">
        <w:rPr>
          <w:sz w:val="24"/>
          <w:szCs w:val="24"/>
        </w:rPr>
        <w:t xml:space="preserve">. </w:t>
      </w:r>
      <w:r w:rsidR="00B1592B">
        <w:rPr>
          <w:sz w:val="24"/>
          <w:szCs w:val="24"/>
        </w:rPr>
        <w:t>Выравнивание текста – по правому краю</w:t>
      </w:r>
      <w:r w:rsidR="00B1592B" w:rsidRPr="00A36A66">
        <w:rPr>
          <w:sz w:val="24"/>
          <w:szCs w:val="24"/>
        </w:rPr>
        <w:t>.</w:t>
      </w:r>
    </w:p>
    <w:p w14:paraId="47E5B314" w14:textId="45A42314" w:rsidR="00227F86" w:rsidRPr="00A36A66" w:rsidRDefault="00227F86" w:rsidP="00227F86">
      <w:pPr>
        <w:spacing w:line="360" w:lineRule="auto"/>
        <w:ind w:firstLine="709"/>
        <w:contextualSpacing/>
        <w:jc w:val="both"/>
        <w:rPr>
          <w:sz w:val="24"/>
          <w:szCs w:val="24"/>
        </w:rPr>
      </w:pPr>
      <w:r w:rsidRPr="00A36A66">
        <w:rPr>
          <w:b/>
          <w:sz w:val="24"/>
          <w:szCs w:val="24"/>
        </w:rPr>
        <w:t>Заголовок</w:t>
      </w:r>
      <w:r w:rsidRPr="00A36A66">
        <w:rPr>
          <w:sz w:val="24"/>
          <w:szCs w:val="24"/>
        </w:rPr>
        <w:t xml:space="preserve"> печатается заглавными жирными буквами по центру страницы без абзацного отступа. </w:t>
      </w:r>
    </w:p>
    <w:p w14:paraId="6063B3A6" w14:textId="4017F503" w:rsidR="00227F86" w:rsidRDefault="00227F86" w:rsidP="00227F86">
      <w:pPr>
        <w:spacing w:line="360" w:lineRule="auto"/>
        <w:ind w:firstLine="709"/>
        <w:contextualSpacing/>
        <w:jc w:val="both"/>
        <w:rPr>
          <w:bCs/>
          <w:sz w:val="24"/>
          <w:szCs w:val="24"/>
        </w:rPr>
      </w:pPr>
      <w:r w:rsidRPr="00755D23">
        <w:rPr>
          <w:b/>
          <w:sz w:val="24"/>
          <w:szCs w:val="24"/>
        </w:rPr>
        <w:t xml:space="preserve">Аннотация и ключевые слова </w:t>
      </w:r>
      <w:r w:rsidRPr="00755D23">
        <w:rPr>
          <w:bCs/>
          <w:sz w:val="24"/>
          <w:szCs w:val="24"/>
        </w:rPr>
        <w:t>печатаются строчными буквами через пустую строку. Аннотация</w:t>
      </w:r>
      <w:r>
        <w:rPr>
          <w:bCs/>
          <w:sz w:val="24"/>
          <w:szCs w:val="24"/>
        </w:rPr>
        <w:t xml:space="preserve"> –</w:t>
      </w:r>
      <w:r w:rsidRPr="00755D23">
        <w:rPr>
          <w:bCs/>
          <w:sz w:val="24"/>
          <w:szCs w:val="24"/>
        </w:rPr>
        <w:t xml:space="preserve"> </w:t>
      </w:r>
      <w:r>
        <w:rPr>
          <w:bCs/>
          <w:sz w:val="24"/>
          <w:szCs w:val="24"/>
        </w:rPr>
        <w:t>200-3</w:t>
      </w:r>
      <w:r w:rsidR="00B1592B">
        <w:rPr>
          <w:bCs/>
          <w:sz w:val="24"/>
          <w:szCs w:val="24"/>
        </w:rPr>
        <w:t>5</w:t>
      </w:r>
      <w:r>
        <w:rPr>
          <w:bCs/>
          <w:sz w:val="24"/>
          <w:szCs w:val="24"/>
        </w:rPr>
        <w:t xml:space="preserve">0 знаков (без пробелов). </w:t>
      </w:r>
      <w:r w:rsidRPr="00755D23">
        <w:rPr>
          <w:bCs/>
          <w:sz w:val="24"/>
          <w:szCs w:val="24"/>
        </w:rPr>
        <w:t xml:space="preserve">Ключевые слова - </w:t>
      </w:r>
      <w:r w:rsidR="00B1592B">
        <w:rPr>
          <w:bCs/>
          <w:sz w:val="24"/>
          <w:szCs w:val="24"/>
        </w:rPr>
        <w:t>3</w:t>
      </w:r>
      <w:r w:rsidRPr="00755D23">
        <w:rPr>
          <w:bCs/>
          <w:sz w:val="24"/>
          <w:szCs w:val="24"/>
        </w:rPr>
        <w:t>-</w:t>
      </w:r>
      <w:r w:rsidR="00B1592B">
        <w:rPr>
          <w:bCs/>
          <w:sz w:val="24"/>
          <w:szCs w:val="24"/>
        </w:rPr>
        <w:t>6</w:t>
      </w:r>
      <w:r w:rsidRPr="00755D23">
        <w:rPr>
          <w:bCs/>
          <w:sz w:val="24"/>
          <w:szCs w:val="24"/>
        </w:rPr>
        <w:t xml:space="preserve"> слов, выравнивание – по ширине.</w:t>
      </w:r>
    </w:p>
    <w:p w14:paraId="721F3799" w14:textId="12EF82CD" w:rsidR="00B1592B" w:rsidRDefault="00B1592B" w:rsidP="00227F86">
      <w:pPr>
        <w:spacing w:line="360" w:lineRule="auto"/>
        <w:ind w:firstLine="709"/>
        <w:contextualSpacing/>
        <w:jc w:val="both"/>
        <w:rPr>
          <w:b/>
          <w:sz w:val="24"/>
          <w:szCs w:val="24"/>
        </w:rPr>
      </w:pPr>
      <w:r>
        <w:rPr>
          <w:bCs/>
          <w:sz w:val="24"/>
          <w:szCs w:val="24"/>
        </w:rPr>
        <w:t>Далее информация об авторе, заголовок, аннотация и ключевые слова дублируются на английском языке.</w:t>
      </w:r>
    </w:p>
    <w:p w14:paraId="6BEFE0C3" w14:textId="5E30023B" w:rsidR="00227F86" w:rsidRPr="00A36A66" w:rsidRDefault="00227F86" w:rsidP="00227F86">
      <w:pPr>
        <w:spacing w:line="360" w:lineRule="auto"/>
        <w:ind w:firstLine="709"/>
        <w:contextualSpacing/>
        <w:jc w:val="both"/>
        <w:rPr>
          <w:sz w:val="24"/>
          <w:szCs w:val="24"/>
        </w:rPr>
      </w:pPr>
      <w:r>
        <w:rPr>
          <w:b/>
          <w:sz w:val="24"/>
          <w:szCs w:val="24"/>
        </w:rPr>
        <w:t>Тезисы статьи</w:t>
      </w:r>
      <w:r w:rsidRPr="00A36A66">
        <w:rPr>
          <w:sz w:val="24"/>
          <w:szCs w:val="24"/>
        </w:rPr>
        <w:t xml:space="preserve"> печатаются строчными буквами. Шрифт (гарнитура) – Times New </w:t>
      </w:r>
      <w:proofErr w:type="spellStart"/>
      <w:r w:rsidRPr="00A36A66">
        <w:rPr>
          <w:sz w:val="24"/>
          <w:szCs w:val="24"/>
        </w:rPr>
        <w:t>Roman</w:t>
      </w:r>
      <w:proofErr w:type="spellEnd"/>
      <w:r w:rsidRPr="00A36A66">
        <w:rPr>
          <w:sz w:val="24"/>
          <w:szCs w:val="24"/>
        </w:rPr>
        <w:t>,</w:t>
      </w:r>
      <w:r>
        <w:rPr>
          <w:sz w:val="24"/>
          <w:szCs w:val="24"/>
        </w:rPr>
        <w:t xml:space="preserve"> размер (кегль) – 14</w:t>
      </w:r>
      <w:r w:rsidRPr="00A36A66">
        <w:rPr>
          <w:sz w:val="24"/>
          <w:szCs w:val="24"/>
        </w:rPr>
        <w:t xml:space="preserve">, без уплотнения или разрежения. Абзацный отступ («красная строка») – 1,25 см, </w:t>
      </w:r>
      <w:r>
        <w:rPr>
          <w:sz w:val="24"/>
          <w:szCs w:val="24"/>
        </w:rPr>
        <w:t>межстрочный интервал – 1,2</w:t>
      </w:r>
      <w:r w:rsidRPr="00A36A66">
        <w:rPr>
          <w:sz w:val="24"/>
          <w:szCs w:val="24"/>
        </w:rPr>
        <w:t xml:space="preserve">, выравнивание текста – по ширине. </w:t>
      </w:r>
    </w:p>
    <w:p w14:paraId="046B26F5" w14:textId="2085EB02" w:rsidR="006D3CD1" w:rsidRPr="006D3CD1" w:rsidRDefault="006D3CD1" w:rsidP="006D3CD1">
      <w:pPr>
        <w:spacing w:line="360" w:lineRule="auto"/>
        <w:ind w:firstLine="709"/>
        <w:contextualSpacing/>
        <w:jc w:val="both"/>
        <w:rPr>
          <w:bCs/>
          <w:sz w:val="24"/>
          <w:szCs w:val="24"/>
        </w:rPr>
      </w:pPr>
      <w:r>
        <w:rPr>
          <w:b/>
          <w:bCs/>
          <w:color w:val="222222"/>
          <w:sz w:val="24"/>
          <w:szCs w:val="24"/>
          <w:shd w:val="clear" w:color="auto" w:fill="FFFFFF"/>
        </w:rPr>
        <w:t>Т</w:t>
      </w:r>
      <w:r w:rsidRPr="006D3CD1">
        <w:rPr>
          <w:b/>
          <w:bCs/>
          <w:color w:val="222222"/>
          <w:sz w:val="24"/>
          <w:szCs w:val="24"/>
          <w:shd w:val="clear" w:color="auto" w:fill="FFFFFF"/>
        </w:rPr>
        <w:t xml:space="preserve">аблицы </w:t>
      </w:r>
      <w:r w:rsidRPr="006D3CD1">
        <w:rPr>
          <w:color w:val="222222"/>
          <w:sz w:val="24"/>
          <w:szCs w:val="24"/>
          <w:shd w:val="clear" w:color="auto" w:fill="FFFFFF"/>
        </w:rPr>
        <w:t>выполняются только в редакторе MS Word (недопустимо импортировать их из других редакторов) и подписываются над таблицей по центру</w:t>
      </w:r>
      <w:r>
        <w:rPr>
          <w:color w:val="222222"/>
          <w:sz w:val="24"/>
          <w:szCs w:val="24"/>
          <w:shd w:val="clear" w:color="auto" w:fill="FFFFFF"/>
        </w:rPr>
        <w:t>.</w:t>
      </w:r>
      <w:r w:rsidRPr="006D3CD1">
        <w:rPr>
          <w:b/>
          <w:bCs/>
          <w:color w:val="222222"/>
          <w:sz w:val="24"/>
          <w:szCs w:val="24"/>
          <w:shd w:val="clear" w:color="auto" w:fill="FFFFFF"/>
        </w:rPr>
        <w:t xml:space="preserve"> </w:t>
      </w:r>
      <w:r w:rsidRPr="003B6AED">
        <w:rPr>
          <w:b/>
          <w:sz w:val="24"/>
          <w:szCs w:val="24"/>
        </w:rPr>
        <w:t xml:space="preserve">Схемы, </w:t>
      </w:r>
      <w:r w:rsidRPr="003B6AED">
        <w:rPr>
          <w:bCs/>
          <w:sz w:val="24"/>
          <w:szCs w:val="24"/>
        </w:rPr>
        <w:t>представленные в редакторе MS Word, должны быть сгруппированы.</w:t>
      </w:r>
      <w:r w:rsidRPr="003B6AED">
        <w:rPr>
          <w:b/>
          <w:sz w:val="24"/>
          <w:szCs w:val="24"/>
        </w:rPr>
        <w:t xml:space="preserve"> </w:t>
      </w:r>
      <w:r>
        <w:rPr>
          <w:b/>
          <w:sz w:val="24"/>
          <w:szCs w:val="24"/>
        </w:rPr>
        <w:t>Р</w:t>
      </w:r>
      <w:r w:rsidRPr="006D3CD1">
        <w:rPr>
          <w:b/>
          <w:sz w:val="24"/>
          <w:szCs w:val="24"/>
        </w:rPr>
        <w:t xml:space="preserve">исунки </w:t>
      </w:r>
      <w:r w:rsidRPr="00A36A66">
        <w:rPr>
          <w:sz w:val="24"/>
          <w:szCs w:val="24"/>
        </w:rPr>
        <w:t>должны быть выполнены в форматах</w:t>
      </w:r>
      <w:r>
        <w:rPr>
          <w:sz w:val="24"/>
          <w:szCs w:val="24"/>
        </w:rPr>
        <w:t xml:space="preserve"> </w:t>
      </w:r>
      <w:proofErr w:type="spellStart"/>
      <w:r>
        <w:rPr>
          <w:sz w:val="24"/>
          <w:szCs w:val="24"/>
          <w:lang w:val="en-US"/>
        </w:rPr>
        <w:t>exel</w:t>
      </w:r>
      <w:proofErr w:type="spellEnd"/>
      <w:r w:rsidRPr="006D3CD1">
        <w:rPr>
          <w:sz w:val="24"/>
          <w:szCs w:val="24"/>
        </w:rPr>
        <w:t>,</w:t>
      </w:r>
      <w:r w:rsidRPr="00A36A66">
        <w:rPr>
          <w:sz w:val="24"/>
          <w:szCs w:val="24"/>
        </w:rPr>
        <w:t xml:space="preserve"> jp</w:t>
      </w:r>
      <w:r w:rsidRPr="00A36A66">
        <w:rPr>
          <w:sz w:val="24"/>
          <w:szCs w:val="24"/>
          <w:lang w:val="en-US"/>
        </w:rPr>
        <w:t>e</w:t>
      </w:r>
      <w:r w:rsidRPr="00A36A66">
        <w:rPr>
          <w:sz w:val="24"/>
          <w:szCs w:val="24"/>
        </w:rPr>
        <w:t xml:space="preserve">g, </w:t>
      </w:r>
      <w:r w:rsidRPr="00A36A66">
        <w:rPr>
          <w:sz w:val="24"/>
          <w:szCs w:val="24"/>
          <w:lang w:val="en-US"/>
        </w:rPr>
        <w:t>jpg</w:t>
      </w:r>
      <w:r w:rsidRPr="00A36A66">
        <w:rPr>
          <w:sz w:val="24"/>
          <w:szCs w:val="24"/>
        </w:rPr>
        <w:t xml:space="preserve">, </w:t>
      </w:r>
      <w:proofErr w:type="spellStart"/>
      <w:r w:rsidRPr="00A36A66">
        <w:rPr>
          <w:sz w:val="24"/>
          <w:szCs w:val="24"/>
        </w:rPr>
        <w:t>bmp</w:t>
      </w:r>
      <w:proofErr w:type="spellEnd"/>
      <w:r w:rsidRPr="00A36A66">
        <w:rPr>
          <w:sz w:val="24"/>
          <w:szCs w:val="24"/>
        </w:rPr>
        <w:t xml:space="preserve">, </w:t>
      </w:r>
      <w:proofErr w:type="spellStart"/>
      <w:r w:rsidRPr="00A36A66">
        <w:rPr>
          <w:sz w:val="24"/>
          <w:szCs w:val="24"/>
        </w:rPr>
        <w:t>png</w:t>
      </w:r>
      <w:proofErr w:type="spellEnd"/>
      <w:r>
        <w:rPr>
          <w:sz w:val="24"/>
          <w:szCs w:val="24"/>
        </w:rPr>
        <w:t>,</w:t>
      </w:r>
      <w:r w:rsidRPr="006D3CD1">
        <w:rPr>
          <w:bCs/>
          <w:sz w:val="24"/>
          <w:szCs w:val="24"/>
        </w:rPr>
        <w:t xml:space="preserve"> быть четкими и ясно читаемыми</w:t>
      </w:r>
      <w:r>
        <w:rPr>
          <w:bCs/>
          <w:sz w:val="24"/>
          <w:szCs w:val="24"/>
        </w:rPr>
        <w:t>.</w:t>
      </w:r>
    </w:p>
    <w:p w14:paraId="6C8E8389" w14:textId="675E3056" w:rsidR="00227F86" w:rsidRPr="00A36A66" w:rsidRDefault="00227F86" w:rsidP="00227F86">
      <w:pPr>
        <w:spacing w:line="360" w:lineRule="auto"/>
        <w:ind w:firstLine="709"/>
        <w:contextualSpacing/>
        <w:jc w:val="both"/>
        <w:rPr>
          <w:sz w:val="24"/>
          <w:szCs w:val="24"/>
        </w:rPr>
      </w:pPr>
      <w:r w:rsidRPr="00A36A66">
        <w:rPr>
          <w:rStyle w:val="a7"/>
          <w:color w:val="222222"/>
          <w:sz w:val="24"/>
          <w:szCs w:val="24"/>
          <w:shd w:val="clear" w:color="auto" w:fill="FFFFFF"/>
        </w:rPr>
        <w:t>Список литературы</w:t>
      </w:r>
      <w:r w:rsidRPr="00A36A66">
        <w:rPr>
          <w:rStyle w:val="a7"/>
          <w:b w:val="0"/>
          <w:color w:val="222222"/>
          <w:sz w:val="24"/>
          <w:szCs w:val="24"/>
          <w:shd w:val="clear" w:color="auto" w:fill="FFFFFF"/>
        </w:rPr>
        <w:t xml:space="preserve"> должен быть оформлены в соответствии с </w:t>
      </w:r>
      <w:r w:rsidRPr="00A36A66">
        <w:rPr>
          <w:rStyle w:val="a7"/>
          <w:iCs/>
          <w:color w:val="000000"/>
          <w:sz w:val="24"/>
          <w:szCs w:val="24"/>
          <w:shd w:val="clear" w:color="auto" w:fill="FFFFFF"/>
        </w:rPr>
        <w:t>ГОСТ Р 7.0.5-2008</w:t>
      </w:r>
      <w:r w:rsidRPr="00A36A66">
        <w:rPr>
          <w:rStyle w:val="a7"/>
          <w:b w:val="0"/>
          <w:iCs/>
          <w:color w:val="000000"/>
          <w:sz w:val="24"/>
          <w:szCs w:val="24"/>
          <w:shd w:val="clear" w:color="auto" w:fill="FFFFFF"/>
        </w:rPr>
        <w:t xml:space="preserve"> </w:t>
      </w:r>
    </w:p>
    <w:p w14:paraId="4F27A4AB" w14:textId="1024A0FC" w:rsidR="00227F86" w:rsidRPr="00A36A66" w:rsidRDefault="00227F86" w:rsidP="006D3CD1">
      <w:pPr>
        <w:spacing w:line="360" w:lineRule="auto"/>
        <w:ind w:firstLine="709"/>
        <w:contextualSpacing/>
        <w:jc w:val="both"/>
        <w:rPr>
          <w:b/>
          <w:sz w:val="24"/>
          <w:szCs w:val="24"/>
        </w:rPr>
      </w:pPr>
      <w:r w:rsidRPr="00A36A66">
        <w:rPr>
          <w:b/>
          <w:sz w:val="24"/>
          <w:szCs w:val="24"/>
        </w:rPr>
        <w:t>Ссылки</w:t>
      </w:r>
      <w:r w:rsidRPr="00A36A66">
        <w:rPr>
          <w:sz w:val="24"/>
          <w:szCs w:val="24"/>
        </w:rPr>
        <w:t xml:space="preserve"> оформляются в тексте в квадратных скобках</w:t>
      </w:r>
      <w:r>
        <w:rPr>
          <w:sz w:val="24"/>
          <w:szCs w:val="24"/>
        </w:rPr>
        <w:t>.</w:t>
      </w:r>
      <w:r w:rsidR="006D3CD1">
        <w:rPr>
          <w:sz w:val="24"/>
          <w:szCs w:val="24"/>
        </w:rPr>
        <w:t xml:space="preserve"> </w:t>
      </w:r>
      <w:r w:rsidRPr="00A36A66">
        <w:rPr>
          <w:sz w:val="24"/>
          <w:szCs w:val="24"/>
        </w:rPr>
        <w:t xml:space="preserve">В списке литературы должно быть указано </w:t>
      </w:r>
      <w:r w:rsidRPr="006D3CD1">
        <w:rPr>
          <w:bCs/>
          <w:sz w:val="24"/>
          <w:szCs w:val="24"/>
        </w:rPr>
        <w:t xml:space="preserve">не менее </w:t>
      </w:r>
      <w:r w:rsidR="006D3CD1" w:rsidRPr="006D3CD1">
        <w:rPr>
          <w:bCs/>
          <w:sz w:val="24"/>
          <w:szCs w:val="24"/>
        </w:rPr>
        <w:t>4</w:t>
      </w:r>
      <w:r w:rsidRPr="006D3CD1">
        <w:rPr>
          <w:bCs/>
          <w:sz w:val="24"/>
          <w:szCs w:val="24"/>
        </w:rPr>
        <w:t xml:space="preserve"> источников литературы</w:t>
      </w:r>
      <w:r w:rsidRPr="00A36A66">
        <w:rPr>
          <w:sz w:val="24"/>
          <w:szCs w:val="24"/>
        </w:rPr>
        <w:t>, ссылки на которые даны по тексту статьи.</w:t>
      </w:r>
    </w:p>
    <w:p w14:paraId="0968F444" w14:textId="0E314273" w:rsidR="00227F86" w:rsidRPr="004F790E" w:rsidRDefault="004F790E" w:rsidP="004F790E">
      <w:pPr>
        <w:spacing w:line="360" w:lineRule="auto"/>
        <w:ind w:firstLine="567"/>
        <w:jc w:val="both"/>
        <w:rPr>
          <w:bCs/>
          <w:color w:val="000000"/>
          <w:kern w:val="2"/>
          <w:sz w:val="28"/>
          <w:szCs w:val="28"/>
        </w:rPr>
      </w:pPr>
      <w:r w:rsidRPr="004F790E">
        <w:rPr>
          <w:bCs/>
          <w:sz w:val="24"/>
          <w:szCs w:val="24"/>
        </w:rPr>
        <w:t>К публикации допускаются статьи с оригинальностью текста не менее 80%</w:t>
      </w:r>
      <w:r>
        <w:rPr>
          <w:bCs/>
          <w:sz w:val="24"/>
          <w:szCs w:val="24"/>
        </w:rPr>
        <w:t xml:space="preserve"> и выполненные четко в соответствии с требованиями</w:t>
      </w:r>
      <w:r w:rsidRPr="004F790E">
        <w:rPr>
          <w:bCs/>
          <w:sz w:val="24"/>
          <w:szCs w:val="24"/>
        </w:rPr>
        <w:t>.</w:t>
      </w:r>
      <w:r w:rsidR="00227F86" w:rsidRPr="004F790E">
        <w:rPr>
          <w:bCs/>
          <w:sz w:val="24"/>
          <w:szCs w:val="24"/>
        </w:rPr>
        <w:br w:type="page"/>
      </w:r>
    </w:p>
    <w:p w14:paraId="43D0BDFF" w14:textId="77777777" w:rsidR="00227F86" w:rsidRPr="005506CE" w:rsidRDefault="00227F86" w:rsidP="00227F86">
      <w:pPr>
        <w:spacing w:line="360" w:lineRule="auto"/>
        <w:ind w:firstLine="284"/>
        <w:jc w:val="center"/>
        <w:rPr>
          <w:b/>
          <w:iCs/>
          <w:sz w:val="28"/>
          <w:szCs w:val="28"/>
        </w:rPr>
      </w:pPr>
      <w:r>
        <w:rPr>
          <w:b/>
          <w:iCs/>
          <w:sz w:val="28"/>
          <w:szCs w:val="28"/>
        </w:rPr>
        <w:lastRenderedPageBreak/>
        <w:t>Образец оформления статьи</w:t>
      </w:r>
    </w:p>
    <w:p w14:paraId="3DA811BC" w14:textId="77777777" w:rsidR="000A6F90" w:rsidRPr="00B1592B" w:rsidRDefault="000A6F90" w:rsidP="000A6F90">
      <w:pPr>
        <w:tabs>
          <w:tab w:val="left" w:pos="720"/>
        </w:tabs>
        <w:suppressAutoHyphens/>
        <w:spacing w:line="288" w:lineRule="auto"/>
        <w:ind w:firstLine="709"/>
        <w:jc w:val="right"/>
        <w:rPr>
          <w:b/>
          <w:iCs/>
          <w:color w:val="000000"/>
          <w:kern w:val="2"/>
          <w:sz w:val="28"/>
          <w:szCs w:val="28"/>
        </w:rPr>
      </w:pPr>
      <w:r w:rsidRPr="00B1592B">
        <w:rPr>
          <w:b/>
          <w:iCs/>
          <w:color w:val="000000"/>
          <w:kern w:val="2"/>
          <w:sz w:val="28"/>
          <w:szCs w:val="28"/>
        </w:rPr>
        <w:t>Петров И.И.</w:t>
      </w:r>
    </w:p>
    <w:p w14:paraId="048DD052" w14:textId="77777777" w:rsidR="000A6F90" w:rsidRPr="005420B8" w:rsidRDefault="000A6F90" w:rsidP="000A6F90">
      <w:pPr>
        <w:spacing w:line="288" w:lineRule="auto"/>
        <w:jc w:val="right"/>
        <w:rPr>
          <w:sz w:val="28"/>
          <w:szCs w:val="28"/>
        </w:rPr>
      </w:pPr>
      <w:r w:rsidRPr="005420B8">
        <w:rPr>
          <w:sz w:val="28"/>
          <w:szCs w:val="28"/>
        </w:rPr>
        <w:t>кандидат экономических наук, доцент,</w:t>
      </w:r>
    </w:p>
    <w:p w14:paraId="4F7D82B3" w14:textId="77777777" w:rsidR="000A6F90" w:rsidRPr="005420B8" w:rsidRDefault="000A6F90" w:rsidP="000A6F90">
      <w:pPr>
        <w:spacing w:line="288" w:lineRule="auto"/>
        <w:jc w:val="right"/>
        <w:rPr>
          <w:sz w:val="28"/>
          <w:szCs w:val="28"/>
        </w:rPr>
      </w:pPr>
      <w:r w:rsidRPr="005420B8">
        <w:rPr>
          <w:sz w:val="28"/>
          <w:szCs w:val="28"/>
        </w:rPr>
        <w:t xml:space="preserve"> кафедра корпоративных финансов и оценки бизнеса, </w:t>
      </w:r>
      <w:proofErr w:type="spellStart"/>
      <w:r w:rsidRPr="005420B8">
        <w:rPr>
          <w:sz w:val="28"/>
          <w:szCs w:val="28"/>
        </w:rPr>
        <w:t>СПбГЭУ</w:t>
      </w:r>
      <w:proofErr w:type="spellEnd"/>
    </w:p>
    <w:p w14:paraId="3A15ACAA" w14:textId="77777777" w:rsidR="00227F86" w:rsidRDefault="00227F86" w:rsidP="000A6F90">
      <w:pPr>
        <w:pStyle w:val="a6"/>
        <w:spacing w:line="288" w:lineRule="auto"/>
        <w:ind w:firstLine="284"/>
        <w:jc w:val="center"/>
        <w:rPr>
          <w:sz w:val="28"/>
          <w:szCs w:val="28"/>
        </w:rPr>
      </w:pPr>
    </w:p>
    <w:p w14:paraId="6C8DC51B" w14:textId="77777777" w:rsidR="00227F86" w:rsidRDefault="00227F86" w:rsidP="000A6F90">
      <w:pPr>
        <w:spacing w:line="288" w:lineRule="auto"/>
        <w:jc w:val="center"/>
        <w:rPr>
          <w:b/>
          <w:sz w:val="28"/>
          <w:szCs w:val="28"/>
        </w:rPr>
      </w:pPr>
      <w:r w:rsidRPr="007C2B79">
        <w:rPr>
          <w:b/>
          <w:sz w:val="28"/>
          <w:szCs w:val="28"/>
        </w:rPr>
        <w:t>МОДЕЛЬ ОЦЕНКИ И ПРЕДУПРЕЖДЕНИЯ РИСКОВ НА ПРОМЫШЛЕННОМ</w:t>
      </w:r>
      <w:r>
        <w:rPr>
          <w:b/>
          <w:sz w:val="28"/>
          <w:szCs w:val="28"/>
        </w:rPr>
        <w:t xml:space="preserve"> ПРЕДПРИЯТИИ В РАМКАХ СТРАТЕГИИ ВНЕДРЕНИЯ ЦИФРОВЫХ РЕШЕНИЙ</w:t>
      </w:r>
    </w:p>
    <w:p w14:paraId="15CF845D" w14:textId="77777777" w:rsidR="00227F86" w:rsidRDefault="00227F86" w:rsidP="000A6F90">
      <w:pPr>
        <w:spacing w:line="288" w:lineRule="auto"/>
        <w:ind w:firstLine="709"/>
        <w:jc w:val="both"/>
        <w:rPr>
          <w:b/>
          <w:sz w:val="28"/>
          <w:szCs w:val="28"/>
        </w:rPr>
      </w:pPr>
    </w:p>
    <w:p w14:paraId="62C38B27" w14:textId="77777777" w:rsidR="00227F86" w:rsidRDefault="00227F86" w:rsidP="000A6F90">
      <w:pPr>
        <w:spacing w:line="288" w:lineRule="auto"/>
        <w:ind w:firstLine="709"/>
        <w:jc w:val="both"/>
        <w:rPr>
          <w:sz w:val="28"/>
          <w:szCs w:val="28"/>
          <w:highlight w:val="yellow"/>
        </w:rPr>
      </w:pPr>
      <w:r w:rsidRPr="00755D23">
        <w:rPr>
          <w:b/>
          <w:bCs/>
          <w:sz w:val="28"/>
          <w:szCs w:val="28"/>
        </w:rPr>
        <w:t>Аннотация.</w:t>
      </w:r>
      <w:r w:rsidRPr="00755D23">
        <w:rPr>
          <w:sz w:val="28"/>
          <w:szCs w:val="28"/>
        </w:rPr>
        <w:t xml:space="preserve"> </w:t>
      </w:r>
      <w:r w:rsidRPr="00632D96">
        <w:rPr>
          <w:sz w:val="28"/>
          <w:szCs w:val="28"/>
        </w:rPr>
        <w:t>Статья посвящена вопросам оценки и предупреждения рисков в реальном секторе экономики. Рассмотрены ключевые вопросы определения рисков по фазам проект</w:t>
      </w:r>
      <w:r>
        <w:rPr>
          <w:sz w:val="28"/>
          <w:szCs w:val="28"/>
        </w:rPr>
        <w:t xml:space="preserve">. В статье предложено авторское видение </w:t>
      </w:r>
      <w:r w:rsidRPr="00632D96">
        <w:rPr>
          <w:sz w:val="28"/>
          <w:szCs w:val="28"/>
        </w:rPr>
        <w:t>классификаци</w:t>
      </w:r>
      <w:r>
        <w:rPr>
          <w:sz w:val="28"/>
          <w:szCs w:val="28"/>
        </w:rPr>
        <w:t>и</w:t>
      </w:r>
      <w:r w:rsidRPr="00632D96">
        <w:rPr>
          <w:sz w:val="28"/>
          <w:szCs w:val="28"/>
        </w:rPr>
        <w:t xml:space="preserve"> рисков</w:t>
      </w:r>
      <w:r>
        <w:rPr>
          <w:sz w:val="28"/>
          <w:szCs w:val="28"/>
        </w:rPr>
        <w:t xml:space="preserve">, а также представлена авторская </w:t>
      </w:r>
      <w:r w:rsidRPr="00632D96">
        <w:rPr>
          <w:sz w:val="28"/>
          <w:szCs w:val="28"/>
        </w:rPr>
        <w:t>модель оценки и предупреждения рисков</w:t>
      </w:r>
      <w:r>
        <w:rPr>
          <w:sz w:val="28"/>
          <w:szCs w:val="28"/>
        </w:rPr>
        <w:t xml:space="preserve"> для реального сектора экономик в современных условиях.</w:t>
      </w:r>
    </w:p>
    <w:p w14:paraId="02BE374E" w14:textId="77777777" w:rsidR="00227F86" w:rsidRDefault="00227F86" w:rsidP="00227F86">
      <w:pPr>
        <w:spacing w:line="288" w:lineRule="auto"/>
        <w:ind w:firstLine="709"/>
        <w:contextualSpacing/>
        <w:jc w:val="both"/>
        <w:rPr>
          <w:sz w:val="28"/>
          <w:szCs w:val="28"/>
        </w:rPr>
      </w:pPr>
      <w:r w:rsidRPr="00755D23">
        <w:rPr>
          <w:b/>
          <w:bCs/>
          <w:sz w:val="28"/>
          <w:szCs w:val="28"/>
        </w:rPr>
        <w:t>Ключевые слова:</w:t>
      </w:r>
      <w:r w:rsidRPr="00755D23">
        <w:rPr>
          <w:sz w:val="28"/>
          <w:szCs w:val="28"/>
        </w:rPr>
        <w:t xml:space="preserve"> </w:t>
      </w:r>
      <w:r>
        <w:rPr>
          <w:sz w:val="28"/>
          <w:szCs w:val="28"/>
        </w:rPr>
        <w:t>оценка и предупреждение рисков, промышленные предприятия, цифровые решения.</w:t>
      </w:r>
    </w:p>
    <w:p w14:paraId="565C6089" w14:textId="77777777" w:rsidR="00227F86" w:rsidRDefault="00227F86" w:rsidP="00227F86">
      <w:pPr>
        <w:spacing w:line="288" w:lineRule="auto"/>
        <w:ind w:firstLine="709"/>
        <w:contextualSpacing/>
        <w:jc w:val="both"/>
        <w:rPr>
          <w:sz w:val="28"/>
          <w:szCs w:val="28"/>
        </w:rPr>
      </w:pPr>
    </w:p>
    <w:p w14:paraId="27479AA2" w14:textId="77777777" w:rsidR="000A6F90" w:rsidRPr="000A6F90" w:rsidRDefault="000A6F90" w:rsidP="000A6F90">
      <w:pPr>
        <w:spacing w:line="288" w:lineRule="auto"/>
        <w:ind w:firstLine="709"/>
        <w:contextualSpacing/>
        <w:jc w:val="right"/>
        <w:rPr>
          <w:b/>
          <w:bCs/>
          <w:sz w:val="28"/>
          <w:szCs w:val="28"/>
          <w:lang w:val="en-US"/>
        </w:rPr>
      </w:pPr>
      <w:r w:rsidRPr="000A6F90">
        <w:rPr>
          <w:b/>
          <w:bCs/>
          <w:sz w:val="28"/>
          <w:szCs w:val="28"/>
          <w:lang w:val="en-US"/>
        </w:rPr>
        <w:t>Petrov I.I.</w:t>
      </w:r>
    </w:p>
    <w:p w14:paraId="01040715" w14:textId="560E727B" w:rsidR="000A6F90" w:rsidRPr="000A6F90" w:rsidRDefault="000A6F90" w:rsidP="000A6F90">
      <w:pPr>
        <w:spacing w:line="288" w:lineRule="auto"/>
        <w:ind w:firstLine="709"/>
        <w:contextualSpacing/>
        <w:jc w:val="right"/>
        <w:rPr>
          <w:sz w:val="28"/>
          <w:szCs w:val="28"/>
          <w:lang w:val="en-US"/>
        </w:rPr>
      </w:pPr>
      <w:r w:rsidRPr="000A6F90">
        <w:rPr>
          <w:sz w:val="28"/>
          <w:szCs w:val="28"/>
          <w:lang w:val="en-US"/>
        </w:rPr>
        <w:t xml:space="preserve">Candidate of </w:t>
      </w:r>
      <w:r>
        <w:rPr>
          <w:sz w:val="28"/>
          <w:szCs w:val="28"/>
          <w:lang w:val="en-US"/>
        </w:rPr>
        <w:t>e</w:t>
      </w:r>
      <w:r w:rsidRPr="000A6F90">
        <w:rPr>
          <w:sz w:val="28"/>
          <w:szCs w:val="28"/>
          <w:lang w:val="en-US"/>
        </w:rPr>
        <w:t xml:space="preserve">conomic Sciences, </w:t>
      </w:r>
      <w:r>
        <w:rPr>
          <w:sz w:val="28"/>
          <w:szCs w:val="28"/>
          <w:lang w:val="en-US"/>
        </w:rPr>
        <w:t>a</w:t>
      </w:r>
      <w:r w:rsidRPr="000A6F90">
        <w:rPr>
          <w:sz w:val="28"/>
          <w:szCs w:val="28"/>
          <w:lang w:val="en-US"/>
        </w:rPr>
        <w:t>ssociate Professor,</w:t>
      </w:r>
    </w:p>
    <w:p w14:paraId="2A1DCFDA" w14:textId="77777777" w:rsidR="000A6F90" w:rsidRDefault="000A6F90" w:rsidP="000A6F90">
      <w:pPr>
        <w:spacing w:line="288" w:lineRule="auto"/>
        <w:ind w:firstLine="709"/>
        <w:contextualSpacing/>
        <w:jc w:val="right"/>
        <w:rPr>
          <w:sz w:val="28"/>
          <w:szCs w:val="28"/>
          <w:lang w:val="en-US"/>
        </w:rPr>
      </w:pPr>
      <w:r>
        <w:rPr>
          <w:sz w:val="28"/>
          <w:szCs w:val="28"/>
          <w:lang w:val="en-US"/>
        </w:rPr>
        <w:t xml:space="preserve">The </w:t>
      </w:r>
      <w:r w:rsidRPr="000A6F90">
        <w:rPr>
          <w:sz w:val="28"/>
          <w:szCs w:val="28"/>
          <w:lang w:val="en-US"/>
        </w:rPr>
        <w:t xml:space="preserve">Department of </w:t>
      </w:r>
      <w:r>
        <w:rPr>
          <w:sz w:val="28"/>
          <w:szCs w:val="28"/>
          <w:lang w:val="en-US"/>
        </w:rPr>
        <w:t>c</w:t>
      </w:r>
      <w:r w:rsidRPr="000A6F90">
        <w:rPr>
          <w:sz w:val="28"/>
          <w:szCs w:val="28"/>
          <w:lang w:val="en-US"/>
        </w:rPr>
        <w:t xml:space="preserve">orporate Finance and Business </w:t>
      </w:r>
      <w:r>
        <w:rPr>
          <w:sz w:val="28"/>
          <w:szCs w:val="28"/>
          <w:lang w:val="en-US"/>
        </w:rPr>
        <w:t>v</w:t>
      </w:r>
      <w:r w:rsidRPr="000A6F90">
        <w:rPr>
          <w:sz w:val="28"/>
          <w:szCs w:val="28"/>
          <w:lang w:val="en-US"/>
        </w:rPr>
        <w:t xml:space="preserve">aluation, </w:t>
      </w:r>
    </w:p>
    <w:p w14:paraId="064C700A" w14:textId="77777777" w:rsidR="000A6F90" w:rsidRPr="005420B8" w:rsidRDefault="000A6F90" w:rsidP="000A6F90">
      <w:pPr>
        <w:jc w:val="right"/>
        <w:rPr>
          <w:sz w:val="28"/>
          <w:szCs w:val="28"/>
          <w:lang w:val="en-US"/>
        </w:rPr>
      </w:pPr>
      <w:r w:rsidRPr="005420B8">
        <w:rPr>
          <w:sz w:val="28"/>
          <w:szCs w:val="28"/>
          <w:lang w:val="en-US"/>
        </w:rPr>
        <w:t xml:space="preserve">Saint-Petersburg State University of Economics </w:t>
      </w:r>
    </w:p>
    <w:p w14:paraId="4640C9CB" w14:textId="77777777" w:rsidR="000A6F90" w:rsidRPr="000A6F90" w:rsidRDefault="000A6F90" w:rsidP="000A6F90">
      <w:pPr>
        <w:spacing w:line="288" w:lineRule="auto"/>
        <w:ind w:firstLine="709"/>
        <w:contextualSpacing/>
        <w:jc w:val="both"/>
        <w:rPr>
          <w:sz w:val="28"/>
          <w:szCs w:val="28"/>
          <w:lang w:val="en-US"/>
        </w:rPr>
      </w:pPr>
    </w:p>
    <w:p w14:paraId="3E8A5D21" w14:textId="77777777" w:rsidR="000A6F90" w:rsidRPr="000A6F90" w:rsidRDefault="000A6F90" w:rsidP="000A6F90">
      <w:pPr>
        <w:spacing w:line="288" w:lineRule="auto"/>
        <w:ind w:firstLine="709"/>
        <w:contextualSpacing/>
        <w:jc w:val="center"/>
        <w:rPr>
          <w:b/>
          <w:bCs/>
          <w:sz w:val="28"/>
          <w:szCs w:val="28"/>
          <w:lang w:val="en-US"/>
        </w:rPr>
      </w:pPr>
      <w:r w:rsidRPr="000A6F90">
        <w:rPr>
          <w:b/>
          <w:bCs/>
          <w:sz w:val="28"/>
          <w:szCs w:val="28"/>
          <w:lang w:val="en-US"/>
        </w:rPr>
        <w:t>A MODEL FOR RISK ASSESSMENT AND PREVENTION IN AN INDUSTRIAL ENTERPRISE AS PART OF A DIGITAL SOLUTIONS IMPLEMENTATION STRATEGY</w:t>
      </w:r>
    </w:p>
    <w:p w14:paraId="5D239E31" w14:textId="77777777" w:rsidR="000A6F90" w:rsidRPr="000A6F90" w:rsidRDefault="000A6F90" w:rsidP="000A6F90">
      <w:pPr>
        <w:spacing w:line="288" w:lineRule="auto"/>
        <w:ind w:firstLine="709"/>
        <w:contextualSpacing/>
        <w:jc w:val="both"/>
        <w:rPr>
          <w:sz w:val="28"/>
          <w:szCs w:val="28"/>
          <w:lang w:val="en-US"/>
        </w:rPr>
      </w:pPr>
    </w:p>
    <w:p w14:paraId="3A78AA86" w14:textId="33C4AB14" w:rsidR="000A6F90" w:rsidRPr="000A6F90" w:rsidRDefault="000A6F90" w:rsidP="000A6F90">
      <w:pPr>
        <w:spacing w:line="288" w:lineRule="auto"/>
        <w:ind w:firstLine="709"/>
        <w:contextualSpacing/>
        <w:jc w:val="both"/>
        <w:rPr>
          <w:sz w:val="28"/>
          <w:szCs w:val="28"/>
          <w:lang w:val="en-US"/>
        </w:rPr>
      </w:pPr>
      <w:r w:rsidRPr="000A6F90">
        <w:rPr>
          <w:b/>
          <w:bCs/>
          <w:iCs/>
          <w:sz w:val="28"/>
          <w:szCs w:val="28"/>
          <w:lang w:val="en-US"/>
        </w:rPr>
        <w:t>Abstract.</w:t>
      </w:r>
      <w:r w:rsidRPr="000A6F90">
        <w:rPr>
          <w:sz w:val="28"/>
          <w:szCs w:val="28"/>
          <w:lang w:val="en-US"/>
        </w:rPr>
        <w:t xml:space="preserve"> The article is devoted to the issues of risk assessment and prevention in the real sector of the economy. The key issues of determining risks by project phases are considered. The article offers the author's vision of risk classification, as well as the author's model of risk assessment and prevention for the real sector of economies in modern conditions.</w:t>
      </w:r>
    </w:p>
    <w:p w14:paraId="2A09A800" w14:textId="42329FA9" w:rsidR="000A6F90" w:rsidRPr="000A6F90" w:rsidRDefault="000A6F90" w:rsidP="000A6F90">
      <w:pPr>
        <w:spacing w:line="288" w:lineRule="auto"/>
        <w:ind w:firstLine="709"/>
        <w:contextualSpacing/>
        <w:jc w:val="both"/>
        <w:rPr>
          <w:sz w:val="28"/>
          <w:szCs w:val="28"/>
          <w:lang w:val="en-US"/>
        </w:rPr>
      </w:pPr>
      <w:r w:rsidRPr="000A6F90">
        <w:rPr>
          <w:b/>
          <w:bCs/>
          <w:sz w:val="28"/>
          <w:szCs w:val="28"/>
          <w:lang w:val="en-US"/>
        </w:rPr>
        <w:t>Keywords:</w:t>
      </w:r>
      <w:r w:rsidRPr="000A6F90">
        <w:rPr>
          <w:sz w:val="28"/>
          <w:szCs w:val="28"/>
          <w:lang w:val="en-US"/>
        </w:rPr>
        <w:t xml:space="preserve"> risk assessment and prevention, industrial enterprises, digital solutions.</w:t>
      </w:r>
    </w:p>
    <w:p w14:paraId="4F4C4211" w14:textId="77777777" w:rsidR="000A6F90" w:rsidRPr="000A6F90" w:rsidRDefault="000A6F90" w:rsidP="00227F86">
      <w:pPr>
        <w:spacing w:line="288" w:lineRule="auto"/>
        <w:ind w:firstLine="709"/>
        <w:contextualSpacing/>
        <w:jc w:val="both"/>
        <w:rPr>
          <w:sz w:val="28"/>
          <w:szCs w:val="28"/>
          <w:lang w:val="en-US"/>
        </w:rPr>
      </w:pPr>
    </w:p>
    <w:p w14:paraId="30F04043" w14:textId="4F7ED207" w:rsidR="00227F86" w:rsidRDefault="00227F86" w:rsidP="00227F86">
      <w:pPr>
        <w:spacing w:line="288" w:lineRule="auto"/>
        <w:ind w:firstLine="709"/>
        <w:contextualSpacing/>
        <w:jc w:val="both"/>
        <w:rPr>
          <w:sz w:val="28"/>
          <w:szCs w:val="28"/>
        </w:rPr>
      </w:pPr>
      <w:r>
        <w:rPr>
          <w:sz w:val="28"/>
          <w:szCs w:val="28"/>
        </w:rPr>
        <w:t>Деятельность предприятия сегодня отличается активным внедрением цифровых технологий, а</w:t>
      </w:r>
      <w:r w:rsidRPr="0078578F">
        <w:rPr>
          <w:sz w:val="28"/>
          <w:szCs w:val="28"/>
        </w:rPr>
        <w:t xml:space="preserve"> цифровая трансформация становится важнейшей </w:t>
      </w:r>
      <w:r w:rsidRPr="0078578F">
        <w:rPr>
          <w:sz w:val="28"/>
          <w:szCs w:val="28"/>
        </w:rPr>
        <w:lastRenderedPageBreak/>
        <w:t>стратегией для всех отраслей промышленности.</w:t>
      </w:r>
      <w:r>
        <w:rPr>
          <w:sz w:val="28"/>
          <w:szCs w:val="28"/>
        </w:rPr>
        <w:t xml:space="preserve"> С</w:t>
      </w:r>
      <w:r w:rsidRPr="008016ED">
        <w:rPr>
          <w:sz w:val="28"/>
          <w:szCs w:val="28"/>
        </w:rPr>
        <w:t>ледует выделить различные проблемы, которые препятствуют</w:t>
      </w:r>
      <w:r>
        <w:rPr>
          <w:sz w:val="28"/>
          <w:szCs w:val="28"/>
        </w:rPr>
        <w:t xml:space="preserve"> </w:t>
      </w:r>
      <w:r w:rsidRPr="008016ED">
        <w:rPr>
          <w:sz w:val="28"/>
          <w:szCs w:val="28"/>
        </w:rPr>
        <w:t>цифровой трансформации. Эти проблемы могут возникать на всех этапах цифровой</w:t>
      </w:r>
      <w:r>
        <w:rPr>
          <w:sz w:val="28"/>
          <w:szCs w:val="28"/>
        </w:rPr>
        <w:t xml:space="preserve"> </w:t>
      </w:r>
      <w:r w:rsidRPr="008016ED">
        <w:rPr>
          <w:sz w:val="28"/>
          <w:szCs w:val="28"/>
        </w:rPr>
        <w:t xml:space="preserve">трансформации. Типичные барьеры включают недостаточный уровень цифровизации, отсутствие необходимых компетенций, неэффективные бизнес-процессы, высокие риски и затраты на внедрение </w:t>
      </w:r>
      <w:r w:rsidRPr="00C749BF">
        <w:rPr>
          <w:sz w:val="28"/>
          <w:szCs w:val="28"/>
        </w:rPr>
        <w:t>[2].</w:t>
      </w:r>
    </w:p>
    <w:p w14:paraId="0BDE28AE" w14:textId="77777777" w:rsidR="00227F86" w:rsidRDefault="00227F86" w:rsidP="00227F86">
      <w:pPr>
        <w:spacing w:line="288" w:lineRule="auto"/>
        <w:ind w:firstLine="709"/>
        <w:jc w:val="both"/>
        <w:rPr>
          <w:sz w:val="28"/>
          <w:szCs w:val="28"/>
        </w:rPr>
      </w:pPr>
      <w:r w:rsidRPr="001F71E5">
        <w:rPr>
          <w:sz w:val="28"/>
          <w:szCs w:val="28"/>
        </w:rPr>
        <w:t xml:space="preserve">На стадии планирования процесса внедрения элементов цифровизации необходимо предупреждать и продумывать пути решения возможных рисковых ситуаций таких, как сопротивление, скептический настрой, низкая заинтересованность персонала, внешнего консалтинга. А также других возможных рисков: пере- или недооценка </w:t>
      </w:r>
      <w:r>
        <w:rPr>
          <w:sz w:val="28"/>
          <w:szCs w:val="28"/>
        </w:rPr>
        <w:t>готовности предприятия</w:t>
      </w:r>
      <w:r w:rsidRPr="001F71E5">
        <w:rPr>
          <w:sz w:val="28"/>
          <w:szCs w:val="28"/>
        </w:rPr>
        <w:t xml:space="preserve"> к реализации проектов; технологическая, физическая и организационная неготовность</w:t>
      </w:r>
      <w:r w:rsidRPr="00B059D9">
        <w:rPr>
          <w:sz w:val="28"/>
          <w:szCs w:val="28"/>
        </w:rPr>
        <w:t xml:space="preserve"> </w:t>
      </w:r>
      <w:r w:rsidRPr="00C749BF">
        <w:rPr>
          <w:sz w:val="28"/>
          <w:szCs w:val="28"/>
        </w:rPr>
        <w:t>[4].</w:t>
      </w:r>
      <w:r>
        <w:rPr>
          <w:sz w:val="28"/>
          <w:szCs w:val="28"/>
        </w:rPr>
        <w:t xml:space="preserve"> </w:t>
      </w:r>
    </w:p>
    <w:p w14:paraId="64CB429F" w14:textId="1AE3FBDB" w:rsidR="00227F86" w:rsidRPr="00981877" w:rsidRDefault="00227F86" w:rsidP="00227F86">
      <w:pPr>
        <w:spacing w:line="288" w:lineRule="auto"/>
        <w:ind w:firstLine="709"/>
        <w:jc w:val="both"/>
        <w:rPr>
          <w:color w:val="FF0000"/>
          <w:sz w:val="28"/>
          <w:szCs w:val="28"/>
        </w:rPr>
      </w:pPr>
      <w:r w:rsidRPr="00981877">
        <w:rPr>
          <w:sz w:val="28"/>
          <w:szCs w:val="28"/>
        </w:rPr>
        <w:t xml:space="preserve">Возникновение риска представляет собой снижение общей эффективности проекта и деятельности предприятия в целом. Важно </w:t>
      </w:r>
      <w:r>
        <w:rPr>
          <w:sz w:val="28"/>
          <w:szCs w:val="28"/>
        </w:rPr>
        <w:t xml:space="preserve">идентифицировать возможный риск, классифицировать его, рассчитать уровень риска и своевременно принять меры по его предотвращению или смягчению последствий его возникновения. </w:t>
      </w:r>
      <w:r w:rsidRPr="000E3C8B">
        <w:rPr>
          <w:sz w:val="28"/>
          <w:szCs w:val="28"/>
        </w:rPr>
        <w:t xml:space="preserve">В связи с этим в работе </w:t>
      </w:r>
      <w:r>
        <w:rPr>
          <w:sz w:val="28"/>
          <w:szCs w:val="28"/>
        </w:rPr>
        <w:t xml:space="preserve">решается задачи по выявлению, классификации, оценке возможных рисков. Автором предложен модель по оценке </w:t>
      </w:r>
      <w:r w:rsidRPr="00E9386A">
        <w:rPr>
          <w:sz w:val="28"/>
          <w:szCs w:val="28"/>
        </w:rPr>
        <w:t>и предупреждени</w:t>
      </w:r>
      <w:r>
        <w:rPr>
          <w:sz w:val="28"/>
          <w:szCs w:val="28"/>
        </w:rPr>
        <w:t>ю рисков.</w:t>
      </w:r>
    </w:p>
    <w:p w14:paraId="64C7BC6E" w14:textId="77777777" w:rsidR="00227F86" w:rsidRDefault="00227F86" w:rsidP="00227F86">
      <w:pPr>
        <w:spacing w:line="288" w:lineRule="auto"/>
        <w:ind w:firstLine="709"/>
        <w:jc w:val="both"/>
        <w:rPr>
          <w:sz w:val="28"/>
          <w:szCs w:val="28"/>
        </w:rPr>
      </w:pPr>
      <w:r>
        <w:rPr>
          <w:sz w:val="28"/>
          <w:szCs w:val="28"/>
        </w:rPr>
        <w:t xml:space="preserve">В рамках </w:t>
      </w:r>
      <w:r w:rsidRPr="000A6F90">
        <w:rPr>
          <w:sz w:val="28"/>
          <w:szCs w:val="28"/>
        </w:rPr>
        <w:t>первого</w:t>
      </w:r>
      <w:r>
        <w:rPr>
          <w:sz w:val="28"/>
          <w:szCs w:val="28"/>
        </w:rPr>
        <w:t xml:space="preserve"> этапа данной модели оценки и предупреждения рисков необходимо уметь идентифицировать возможные риски среди множества событий. Таблица 1 содержит вопросы в зависимости от фазы проекта, ответы на которые способствуют выявлению и идентификации возможных рисков.</w:t>
      </w:r>
    </w:p>
    <w:p w14:paraId="102893DC" w14:textId="77777777" w:rsidR="005D23F9" w:rsidRDefault="005D23F9" w:rsidP="00227F86">
      <w:pPr>
        <w:spacing w:line="288" w:lineRule="auto"/>
        <w:ind w:firstLine="709"/>
        <w:jc w:val="both"/>
        <w:rPr>
          <w:sz w:val="28"/>
          <w:szCs w:val="28"/>
        </w:rPr>
      </w:pPr>
    </w:p>
    <w:p w14:paraId="5D94ACAA" w14:textId="4707C54A" w:rsidR="00227F86" w:rsidRDefault="00227F86" w:rsidP="00227F86">
      <w:pPr>
        <w:spacing w:line="288" w:lineRule="auto"/>
        <w:ind w:firstLine="709"/>
        <w:jc w:val="both"/>
        <w:rPr>
          <w:sz w:val="28"/>
          <w:szCs w:val="28"/>
        </w:rPr>
      </w:pPr>
      <w:r>
        <w:rPr>
          <w:sz w:val="28"/>
          <w:szCs w:val="28"/>
        </w:rPr>
        <w:t xml:space="preserve">Таблица 1 – </w:t>
      </w:r>
      <w:r w:rsidRPr="003D21E1">
        <w:rPr>
          <w:sz w:val="28"/>
          <w:szCs w:val="28"/>
        </w:rPr>
        <w:t xml:space="preserve">Ключевые вопросы </w:t>
      </w:r>
      <w:r>
        <w:rPr>
          <w:sz w:val="28"/>
          <w:szCs w:val="28"/>
        </w:rPr>
        <w:t>о</w:t>
      </w:r>
      <w:r w:rsidRPr="003D21E1">
        <w:rPr>
          <w:sz w:val="28"/>
          <w:szCs w:val="28"/>
        </w:rPr>
        <w:t>пределени</w:t>
      </w:r>
      <w:r>
        <w:rPr>
          <w:sz w:val="28"/>
          <w:szCs w:val="28"/>
        </w:rPr>
        <w:t>я</w:t>
      </w:r>
      <w:r w:rsidRPr="003D21E1">
        <w:rPr>
          <w:sz w:val="28"/>
          <w:szCs w:val="28"/>
        </w:rPr>
        <w:t xml:space="preserve"> рисков</w:t>
      </w:r>
      <w:r>
        <w:rPr>
          <w:sz w:val="28"/>
          <w:szCs w:val="28"/>
        </w:rPr>
        <w:t xml:space="preserve"> по фазам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33"/>
        <w:gridCol w:w="5806"/>
      </w:tblGrid>
      <w:tr w:rsidR="00227F86" w:rsidRPr="005B01B2" w14:paraId="6CFFDE90" w14:textId="77777777" w:rsidTr="00C74124">
        <w:tc>
          <w:tcPr>
            <w:tcW w:w="534" w:type="dxa"/>
            <w:shd w:val="clear" w:color="auto" w:fill="auto"/>
          </w:tcPr>
          <w:p w14:paraId="2BB0D465" w14:textId="77777777" w:rsidR="00227F86" w:rsidRPr="005B01B2" w:rsidRDefault="00227F86" w:rsidP="00C74124">
            <w:pPr>
              <w:spacing w:line="288" w:lineRule="auto"/>
              <w:jc w:val="center"/>
              <w:rPr>
                <w:sz w:val="24"/>
                <w:szCs w:val="24"/>
              </w:rPr>
            </w:pPr>
            <w:r w:rsidRPr="005B01B2">
              <w:rPr>
                <w:sz w:val="24"/>
                <w:szCs w:val="24"/>
              </w:rPr>
              <w:t>№</w:t>
            </w:r>
          </w:p>
        </w:tc>
        <w:tc>
          <w:tcPr>
            <w:tcW w:w="3285" w:type="dxa"/>
            <w:shd w:val="clear" w:color="auto" w:fill="auto"/>
          </w:tcPr>
          <w:p w14:paraId="39D0E9FA" w14:textId="77777777" w:rsidR="00227F86" w:rsidRPr="005B01B2" w:rsidRDefault="00227F86" w:rsidP="00C74124">
            <w:pPr>
              <w:spacing w:line="288" w:lineRule="auto"/>
              <w:jc w:val="center"/>
              <w:rPr>
                <w:sz w:val="24"/>
                <w:szCs w:val="24"/>
              </w:rPr>
            </w:pPr>
            <w:r w:rsidRPr="005B01B2">
              <w:rPr>
                <w:sz w:val="24"/>
                <w:szCs w:val="24"/>
              </w:rPr>
              <w:t>Фаза</w:t>
            </w:r>
          </w:p>
        </w:tc>
        <w:tc>
          <w:tcPr>
            <w:tcW w:w="5928" w:type="dxa"/>
            <w:shd w:val="clear" w:color="auto" w:fill="auto"/>
          </w:tcPr>
          <w:p w14:paraId="1EACFA02" w14:textId="77777777" w:rsidR="00227F86" w:rsidRPr="005B01B2" w:rsidRDefault="00227F86" w:rsidP="00C74124">
            <w:pPr>
              <w:spacing w:line="288" w:lineRule="auto"/>
              <w:jc w:val="center"/>
              <w:rPr>
                <w:sz w:val="24"/>
                <w:szCs w:val="24"/>
              </w:rPr>
            </w:pPr>
            <w:r w:rsidRPr="005B01B2">
              <w:rPr>
                <w:sz w:val="24"/>
                <w:szCs w:val="24"/>
              </w:rPr>
              <w:t>Вопросы</w:t>
            </w:r>
          </w:p>
        </w:tc>
      </w:tr>
      <w:tr w:rsidR="00227F86" w:rsidRPr="005B01B2" w14:paraId="7F3310EC" w14:textId="77777777" w:rsidTr="00C74124">
        <w:tc>
          <w:tcPr>
            <w:tcW w:w="534" w:type="dxa"/>
            <w:shd w:val="clear" w:color="auto" w:fill="auto"/>
          </w:tcPr>
          <w:p w14:paraId="2F0A313A" w14:textId="77777777" w:rsidR="00227F86" w:rsidRPr="005B01B2" w:rsidRDefault="00227F86" w:rsidP="00C74124">
            <w:pPr>
              <w:spacing w:line="288" w:lineRule="auto"/>
              <w:jc w:val="center"/>
              <w:rPr>
                <w:sz w:val="24"/>
                <w:szCs w:val="24"/>
              </w:rPr>
            </w:pPr>
            <w:r w:rsidRPr="005B01B2">
              <w:rPr>
                <w:sz w:val="24"/>
                <w:szCs w:val="24"/>
              </w:rPr>
              <w:t>1</w:t>
            </w:r>
          </w:p>
        </w:tc>
        <w:tc>
          <w:tcPr>
            <w:tcW w:w="3285" w:type="dxa"/>
            <w:shd w:val="clear" w:color="auto" w:fill="auto"/>
          </w:tcPr>
          <w:p w14:paraId="350F3BBD" w14:textId="77777777" w:rsidR="00227F86" w:rsidRPr="005B01B2" w:rsidRDefault="00227F86" w:rsidP="00C74124">
            <w:pPr>
              <w:spacing w:line="288" w:lineRule="auto"/>
              <w:jc w:val="center"/>
              <w:rPr>
                <w:sz w:val="24"/>
                <w:szCs w:val="24"/>
              </w:rPr>
            </w:pPr>
            <w:r w:rsidRPr="005B01B2">
              <w:rPr>
                <w:sz w:val="24"/>
                <w:szCs w:val="24"/>
              </w:rPr>
              <w:t>2</w:t>
            </w:r>
          </w:p>
        </w:tc>
        <w:tc>
          <w:tcPr>
            <w:tcW w:w="5928" w:type="dxa"/>
            <w:shd w:val="clear" w:color="auto" w:fill="auto"/>
          </w:tcPr>
          <w:p w14:paraId="247387F2" w14:textId="77777777" w:rsidR="00227F86" w:rsidRPr="005B01B2" w:rsidRDefault="00227F86" w:rsidP="00C74124">
            <w:pPr>
              <w:spacing w:line="288" w:lineRule="auto"/>
              <w:jc w:val="center"/>
              <w:rPr>
                <w:sz w:val="24"/>
                <w:szCs w:val="24"/>
              </w:rPr>
            </w:pPr>
            <w:r w:rsidRPr="005B01B2">
              <w:rPr>
                <w:sz w:val="24"/>
                <w:szCs w:val="24"/>
              </w:rPr>
              <w:t>3</w:t>
            </w:r>
          </w:p>
        </w:tc>
      </w:tr>
      <w:tr w:rsidR="00227F86" w:rsidRPr="005B01B2" w14:paraId="3D6D21FA" w14:textId="77777777" w:rsidTr="00C74124">
        <w:tc>
          <w:tcPr>
            <w:tcW w:w="534" w:type="dxa"/>
            <w:shd w:val="clear" w:color="auto" w:fill="auto"/>
          </w:tcPr>
          <w:p w14:paraId="651D2EE9" w14:textId="77777777" w:rsidR="00227F86" w:rsidRPr="005B01B2" w:rsidRDefault="00227F86" w:rsidP="00C74124">
            <w:pPr>
              <w:spacing w:line="288" w:lineRule="auto"/>
              <w:jc w:val="both"/>
              <w:rPr>
                <w:sz w:val="24"/>
                <w:szCs w:val="24"/>
              </w:rPr>
            </w:pPr>
            <w:r w:rsidRPr="005B01B2">
              <w:rPr>
                <w:sz w:val="24"/>
                <w:szCs w:val="24"/>
              </w:rPr>
              <w:t>1.</w:t>
            </w:r>
          </w:p>
        </w:tc>
        <w:tc>
          <w:tcPr>
            <w:tcW w:w="3285" w:type="dxa"/>
            <w:shd w:val="clear" w:color="auto" w:fill="auto"/>
          </w:tcPr>
          <w:p w14:paraId="2B9D802E" w14:textId="77777777" w:rsidR="00227F86" w:rsidRPr="005B01B2" w:rsidRDefault="00227F86" w:rsidP="00C74124">
            <w:pPr>
              <w:jc w:val="both"/>
              <w:rPr>
                <w:sz w:val="24"/>
                <w:szCs w:val="24"/>
              </w:rPr>
            </w:pPr>
            <w:r w:rsidRPr="005B01B2">
              <w:rPr>
                <w:b/>
                <w:bCs/>
                <w:sz w:val="24"/>
                <w:szCs w:val="24"/>
              </w:rPr>
              <w:t>Фаза запуска проекта</w:t>
            </w:r>
          </w:p>
        </w:tc>
        <w:tc>
          <w:tcPr>
            <w:tcW w:w="5928" w:type="dxa"/>
            <w:shd w:val="clear" w:color="auto" w:fill="auto"/>
          </w:tcPr>
          <w:p w14:paraId="544B2EE4" w14:textId="77777777" w:rsidR="00227F86" w:rsidRPr="005B01B2" w:rsidRDefault="00227F86" w:rsidP="00C74124">
            <w:pPr>
              <w:jc w:val="both"/>
              <w:rPr>
                <w:sz w:val="24"/>
                <w:szCs w:val="24"/>
              </w:rPr>
            </w:pPr>
            <w:r w:rsidRPr="005B01B2">
              <w:rPr>
                <w:sz w:val="24"/>
                <w:szCs w:val="24"/>
              </w:rPr>
              <w:t>Всем ли ясны поставляемые результаты?</w:t>
            </w:r>
          </w:p>
          <w:p w14:paraId="6352B3EC" w14:textId="77777777" w:rsidR="00227F86" w:rsidRPr="005B01B2" w:rsidRDefault="00227F86" w:rsidP="00C74124">
            <w:pPr>
              <w:jc w:val="both"/>
              <w:rPr>
                <w:sz w:val="24"/>
                <w:szCs w:val="24"/>
              </w:rPr>
            </w:pPr>
            <w:r w:rsidRPr="005B01B2">
              <w:rPr>
                <w:sz w:val="24"/>
                <w:szCs w:val="24"/>
              </w:rPr>
              <w:t>Являются ли решающие факторы успеха четко сформулированными и измеримыми?</w:t>
            </w:r>
          </w:p>
          <w:p w14:paraId="76CD4F6E" w14:textId="77777777" w:rsidR="00227F86" w:rsidRPr="005B01B2" w:rsidRDefault="00227F86" w:rsidP="00C74124">
            <w:pPr>
              <w:jc w:val="both"/>
              <w:rPr>
                <w:sz w:val="24"/>
                <w:szCs w:val="24"/>
              </w:rPr>
            </w:pPr>
            <w:r w:rsidRPr="005B01B2">
              <w:rPr>
                <w:sz w:val="24"/>
                <w:szCs w:val="24"/>
              </w:rPr>
              <w:t>Принимает ли участие в проекте бизнес-спонсор/бизнес-группа?</w:t>
            </w:r>
          </w:p>
        </w:tc>
      </w:tr>
      <w:tr w:rsidR="00227F86" w:rsidRPr="005B01B2" w14:paraId="04C2EB13" w14:textId="77777777" w:rsidTr="00C74124">
        <w:tc>
          <w:tcPr>
            <w:tcW w:w="534" w:type="dxa"/>
            <w:shd w:val="clear" w:color="auto" w:fill="auto"/>
          </w:tcPr>
          <w:p w14:paraId="1EBD46C5" w14:textId="77777777" w:rsidR="00227F86" w:rsidRPr="005B01B2" w:rsidRDefault="00227F86" w:rsidP="00C74124">
            <w:pPr>
              <w:spacing w:line="288" w:lineRule="auto"/>
              <w:jc w:val="both"/>
              <w:rPr>
                <w:sz w:val="24"/>
                <w:szCs w:val="24"/>
              </w:rPr>
            </w:pPr>
            <w:r w:rsidRPr="005B01B2">
              <w:rPr>
                <w:sz w:val="24"/>
                <w:szCs w:val="24"/>
              </w:rPr>
              <w:t>2.</w:t>
            </w:r>
          </w:p>
        </w:tc>
        <w:tc>
          <w:tcPr>
            <w:tcW w:w="3285" w:type="dxa"/>
            <w:shd w:val="clear" w:color="auto" w:fill="auto"/>
          </w:tcPr>
          <w:p w14:paraId="5E50A9F6" w14:textId="77777777" w:rsidR="00227F86" w:rsidRPr="005B01B2" w:rsidRDefault="00227F86" w:rsidP="00C74124">
            <w:pPr>
              <w:jc w:val="both"/>
              <w:rPr>
                <w:sz w:val="24"/>
                <w:szCs w:val="24"/>
              </w:rPr>
            </w:pPr>
            <w:r w:rsidRPr="005B01B2">
              <w:rPr>
                <w:b/>
                <w:bCs/>
                <w:sz w:val="24"/>
                <w:szCs w:val="24"/>
              </w:rPr>
              <w:t>Фаза планирования</w:t>
            </w:r>
          </w:p>
        </w:tc>
        <w:tc>
          <w:tcPr>
            <w:tcW w:w="5928" w:type="dxa"/>
            <w:shd w:val="clear" w:color="auto" w:fill="auto"/>
          </w:tcPr>
          <w:p w14:paraId="57953DA0" w14:textId="77777777" w:rsidR="00227F86" w:rsidRPr="005B01B2" w:rsidRDefault="00227F86" w:rsidP="00C74124">
            <w:pPr>
              <w:jc w:val="both"/>
              <w:rPr>
                <w:sz w:val="24"/>
                <w:szCs w:val="24"/>
              </w:rPr>
            </w:pPr>
            <w:r w:rsidRPr="005B01B2">
              <w:rPr>
                <w:sz w:val="24"/>
                <w:szCs w:val="24"/>
              </w:rPr>
              <w:t>Является ли график реалистичным или сроки выполнения операций и задач чрезмерно оптимистичны?</w:t>
            </w:r>
          </w:p>
          <w:p w14:paraId="1369F540" w14:textId="77777777" w:rsidR="00227F86" w:rsidRPr="005B01B2" w:rsidRDefault="00227F86" w:rsidP="00C74124">
            <w:pPr>
              <w:jc w:val="both"/>
              <w:rPr>
                <w:sz w:val="24"/>
                <w:szCs w:val="24"/>
              </w:rPr>
            </w:pPr>
            <w:r w:rsidRPr="005B01B2">
              <w:rPr>
                <w:sz w:val="24"/>
                <w:szCs w:val="24"/>
              </w:rPr>
              <w:t>Является ли бюджет реалистичным, или он основан на нереалистичных оценках?</w:t>
            </w:r>
          </w:p>
          <w:p w14:paraId="62F24EB9" w14:textId="77777777" w:rsidR="00227F86" w:rsidRPr="005B01B2" w:rsidRDefault="00227F86" w:rsidP="00C74124">
            <w:pPr>
              <w:jc w:val="both"/>
              <w:rPr>
                <w:sz w:val="24"/>
                <w:szCs w:val="24"/>
              </w:rPr>
            </w:pPr>
            <w:r w:rsidRPr="005B01B2">
              <w:rPr>
                <w:sz w:val="24"/>
                <w:szCs w:val="24"/>
              </w:rPr>
              <w:t>Вовлечено ли в проект большое количество пользователей?</w:t>
            </w:r>
          </w:p>
        </w:tc>
      </w:tr>
    </w:tbl>
    <w:p w14:paraId="44C0DF8A" w14:textId="2AD3DA12" w:rsidR="00227F86" w:rsidRPr="00227F86" w:rsidRDefault="00227F86" w:rsidP="00227F86">
      <w:pPr>
        <w:spacing w:line="288" w:lineRule="auto"/>
        <w:ind w:firstLine="709"/>
        <w:jc w:val="both"/>
        <w:rPr>
          <w:sz w:val="24"/>
          <w:szCs w:val="24"/>
        </w:rPr>
      </w:pPr>
      <w:r w:rsidRPr="00227F86">
        <w:rPr>
          <w:i/>
          <w:iCs/>
          <w:sz w:val="24"/>
          <w:szCs w:val="24"/>
        </w:rPr>
        <w:lastRenderedPageBreak/>
        <w:t>Источник:</w:t>
      </w:r>
      <w:r w:rsidRPr="00227F86">
        <w:rPr>
          <w:sz w:val="24"/>
          <w:szCs w:val="24"/>
        </w:rPr>
        <w:t xml:space="preserve"> составлено автором на основе [</w:t>
      </w:r>
      <w:r w:rsidR="0066663A">
        <w:rPr>
          <w:sz w:val="24"/>
          <w:szCs w:val="24"/>
        </w:rPr>
        <w:t>3</w:t>
      </w:r>
      <w:r w:rsidRPr="00227F86">
        <w:rPr>
          <w:sz w:val="24"/>
          <w:szCs w:val="24"/>
        </w:rPr>
        <w:t>]</w:t>
      </w:r>
    </w:p>
    <w:p w14:paraId="11FF15AC" w14:textId="77777777" w:rsidR="005D23F9" w:rsidRDefault="005D23F9" w:rsidP="00227F86">
      <w:pPr>
        <w:spacing w:line="288" w:lineRule="auto"/>
        <w:ind w:firstLine="709"/>
        <w:jc w:val="both"/>
        <w:rPr>
          <w:sz w:val="28"/>
          <w:szCs w:val="28"/>
        </w:rPr>
      </w:pPr>
    </w:p>
    <w:p w14:paraId="364C8E58" w14:textId="7FBD0894" w:rsidR="00227F86" w:rsidRDefault="00227F86" w:rsidP="00227F86">
      <w:pPr>
        <w:spacing w:line="288" w:lineRule="auto"/>
        <w:ind w:firstLine="709"/>
        <w:jc w:val="both"/>
        <w:rPr>
          <w:sz w:val="28"/>
          <w:szCs w:val="28"/>
        </w:rPr>
      </w:pPr>
      <w:r>
        <w:rPr>
          <w:sz w:val="28"/>
          <w:szCs w:val="28"/>
        </w:rPr>
        <w:t xml:space="preserve">При внедрении цифрового решения на промышленном предприятии посредством консалтинговых услуг сторонних организаций могут возникнуть разного характера риски, например, технологическая неготовность, организационная неготовность, недостаточная компетенция консалтинга, некачественная проработка плана проекта (сроки, этапы), непредвиденные ситуации, некачественная информация на входе, недобросовестное отношение внутренних топ-менеджеров к проекту и пр. Поэтому после идентификации возможных рисков появляется необходимость в систематизации информации о них. </w:t>
      </w:r>
    </w:p>
    <w:p w14:paraId="69AF1C75" w14:textId="01EF1D5D" w:rsidR="00227F86" w:rsidRDefault="00227F86" w:rsidP="00227F86">
      <w:pPr>
        <w:spacing w:line="288" w:lineRule="auto"/>
        <w:ind w:firstLine="709"/>
        <w:jc w:val="both"/>
        <w:rPr>
          <w:sz w:val="28"/>
          <w:szCs w:val="28"/>
        </w:rPr>
      </w:pPr>
      <w:r w:rsidRPr="000A6F90">
        <w:rPr>
          <w:sz w:val="28"/>
          <w:szCs w:val="28"/>
        </w:rPr>
        <w:t>Вторым</w:t>
      </w:r>
      <w:r>
        <w:rPr>
          <w:sz w:val="28"/>
          <w:szCs w:val="28"/>
        </w:rPr>
        <w:t xml:space="preserve"> этапом является </w:t>
      </w:r>
      <w:r w:rsidR="0066663A">
        <w:rPr>
          <w:sz w:val="28"/>
          <w:szCs w:val="28"/>
        </w:rPr>
        <w:t>рассмотрение уровня безработицы</w:t>
      </w:r>
      <w:r>
        <w:rPr>
          <w:sz w:val="28"/>
          <w:szCs w:val="28"/>
        </w:rPr>
        <w:t xml:space="preserve">. На рисунке </w:t>
      </w:r>
      <w:r w:rsidR="0066663A" w:rsidRPr="0066663A">
        <w:rPr>
          <w:sz w:val="28"/>
          <w:szCs w:val="28"/>
        </w:rPr>
        <w:t>1</w:t>
      </w:r>
      <w:r>
        <w:rPr>
          <w:sz w:val="28"/>
          <w:szCs w:val="28"/>
        </w:rPr>
        <w:t xml:space="preserve"> автором </w:t>
      </w:r>
      <w:r w:rsidR="0066663A">
        <w:rPr>
          <w:sz w:val="28"/>
          <w:szCs w:val="28"/>
        </w:rPr>
        <w:t>рассмотрен</w:t>
      </w:r>
      <w:r w:rsidR="0066663A" w:rsidRPr="0066663A">
        <w:rPr>
          <w:sz w:val="28"/>
          <w:szCs w:val="28"/>
        </w:rPr>
        <w:t xml:space="preserve"> </w:t>
      </w:r>
      <w:r w:rsidR="0066663A">
        <w:rPr>
          <w:sz w:val="28"/>
          <w:szCs w:val="28"/>
        </w:rPr>
        <w:t>уровень безработицы в России</w:t>
      </w:r>
      <w:r>
        <w:rPr>
          <w:sz w:val="28"/>
          <w:szCs w:val="28"/>
        </w:rPr>
        <w:t xml:space="preserve">. </w:t>
      </w:r>
    </w:p>
    <w:p w14:paraId="7DE39396" w14:textId="52DF4420" w:rsidR="00227F86" w:rsidRDefault="00227F86" w:rsidP="00227F86">
      <w:pPr>
        <w:spacing w:line="288" w:lineRule="auto"/>
        <w:jc w:val="center"/>
        <w:rPr>
          <w:sz w:val="28"/>
          <w:szCs w:val="28"/>
        </w:rPr>
      </w:pPr>
      <w:r>
        <w:rPr>
          <w:noProof/>
        </w:rPr>
        <w:drawing>
          <wp:inline distT="0" distB="0" distL="0" distR="0" wp14:anchorId="5A457317" wp14:editId="1BDE12B9">
            <wp:extent cx="5572125" cy="2886075"/>
            <wp:effectExtent l="0" t="0" r="9525" b="9525"/>
            <wp:docPr id="1" name="Диаграмма 1">
              <a:extLst xmlns:a="http://schemas.openxmlformats.org/drawingml/2006/main">
                <a:ext uri="{FF2B5EF4-FFF2-40B4-BE49-F238E27FC236}">
                  <a16:creationId xmlns:a16="http://schemas.microsoft.com/office/drawing/2014/main" id="{557BB9B0-5675-44CA-ADF8-8301FB5E2B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90CB356" w14:textId="0474A4BB" w:rsidR="00227F86" w:rsidRDefault="00227F86" w:rsidP="00227F86">
      <w:pPr>
        <w:spacing w:line="288" w:lineRule="auto"/>
        <w:jc w:val="center"/>
        <w:rPr>
          <w:sz w:val="28"/>
          <w:szCs w:val="28"/>
        </w:rPr>
      </w:pPr>
      <w:r>
        <w:rPr>
          <w:sz w:val="28"/>
          <w:szCs w:val="28"/>
        </w:rPr>
        <w:t xml:space="preserve">Рис. 1. Уровень безработицы в России, в %. </w:t>
      </w:r>
    </w:p>
    <w:p w14:paraId="44799B75" w14:textId="77777777" w:rsidR="00227F86" w:rsidRPr="0066663A" w:rsidRDefault="00227F86" w:rsidP="00227F86">
      <w:pPr>
        <w:spacing w:line="288" w:lineRule="auto"/>
        <w:jc w:val="center"/>
        <w:rPr>
          <w:sz w:val="24"/>
          <w:szCs w:val="24"/>
        </w:rPr>
      </w:pPr>
      <w:r w:rsidRPr="0066663A">
        <w:rPr>
          <w:i/>
          <w:sz w:val="24"/>
          <w:szCs w:val="24"/>
        </w:rPr>
        <w:t>Источник:</w:t>
      </w:r>
      <w:r w:rsidRPr="0066663A">
        <w:rPr>
          <w:sz w:val="24"/>
          <w:szCs w:val="24"/>
        </w:rPr>
        <w:t xml:space="preserve"> составлено автором на основе Росстата. </w:t>
      </w:r>
    </w:p>
    <w:p w14:paraId="1EA1CE97" w14:textId="6FA267EB" w:rsidR="00227F86" w:rsidRPr="0066663A" w:rsidRDefault="00227F86" w:rsidP="00227F86">
      <w:pPr>
        <w:spacing w:line="288" w:lineRule="auto"/>
        <w:jc w:val="center"/>
        <w:rPr>
          <w:sz w:val="24"/>
          <w:szCs w:val="24"/>
          <w:lang w:val="en-US"/>
        </w:rPr>
      </w:pPr>
      <w:r w:rsidRPr="0066663A">
        <w:rPr>
          <w:sz w:val="24"/>
          <w:szCs w:val="24"/>
          <w:lang w:val="en-US"/>
        </w:rPr>
        <w:t xml:space="preserve">URL: </w:t>
      </w:r>
      <w:bookmarkStart w:id="0" w:name="_Hlk229857280"/>
      <w:r w:rsidRPr="0066663A">
        <w:rPr>
          <w:sz w:val="24"/>
          <w:szCs w:val="24"/>
          <w:lang w:val="en-US"/>
        </w:rPr>
        <w:t>https://rosstat.gov.ru/labour_force</w:t>
      </w:r>
      <w:bookmarkEnd w:id="0"/>
    </w:p>
    <w:p w14:paraId="407F3C50" w14:textId="77777777" w:rsidR="00227F86" w:rsidRPr="00227F86" w:rsidRDefault="00227F86" w:rsidP="00227F86">
      <w:pPr>
        <w:spacing w:line="288" w:lineRule="auto"/>
        <w:ind w:firstLine="709"/>
        <w:jc w:val="both"/>
        <w:rPr>
          <w:sz w:val="28"/>
          <w:szCs w:val="28"/>
          <w:lang w:val="en-US"/>
        </w:rPr>
      </w:pPr>
    </w:p>
    <w:p w14:paraId="6C39B183" w14:textId="77777777" w:rsidR="00227F86" w:rsidRDefault="00227F86" w:rsidP="00227F86">
      <w:pPr>
        <w:spacing w:line="288" w:lineRule="auto"/>
        <w:ind w:firstLine="709"/>
        <w:jc w:val="both"/>
        <w:rPr>
          <w:sz w:val="28"/>
          <w:szCs w:val="28"/>
        </w:rPr>
      </w:pPr>
      <w:r>
        <w:rPr>
          <w:sz w:val="28"/>
          <w:szCs w:val="28"/>
        </w:rPr>
        <w:t xml:space="preserve">Особенностью данной классификации является наличие контрольного списка по каждому классу рисков. </w:t>
      </w:r>
      <w:r w:rsidRPr="00BA6035">
        <w:rPr>
          <w:sz w:val="28"/>
          <w:szCs w:val="28"/>
        </w:rPr>
        <w:t xml:space="preserve">Контрольный список определения рисков проекта содержит контрольные пункты по классам, которые предоставляют поддержку при </w:t>
      </w:r>
      <w:r>
        <w:rPr>
          <w:sz w:val="28"/>
          <w:szCs w:val="28"/>
        </w:rPr>
        <w:t>отнесении рисков к тому или иному классу</w:t>
      </w:r>
      <w:r w:rsidRPr="00BA6035">
        <w:rPr>
          <w:sz w:val="28"/>
          <w:szCs w:val="28"/>
        </w:rPr>
        <w:t xml:space="preserve">. После определения </w:t>
      </w:r>
      <w:r>
        <w:rPr>
          <w:sz w:val="28"/>
          <w:szCs w:val="28"/>
        </w:rPr>
        <w:t xml:space="preserve">класса </w:t>
      </w:r>
      <w:r w:rsidRPr="00BA6035">
        <w:rPr>
          <w:sz w:val="28"/>
          <w:szCs w:val="28"/>
        </w:rPr>
        <w:t>риск</w:t>
      </w:r>
      <w:r>
        <w:rPr>
          <w:sz w:val="28"/>
          <w:szCs w:val="28"/>
        </w:rPr>
        <w:t>а он</w:t>
      </w:r>
      <w:r w:rsidRPr="00BA6035">
        <w:rPr>
          <w:sz w:val="28"/>
          <w:szCs w:val="28"/>
        </w:rPr>
        <w:t xml:space="preserve"> регистрируется в журнале рисков проекта</w:t>
      </w:r>
      <w:r>
        <w:rPr>
          <w:sz w:val="28"/>
          <w:szCs w:val="28"/>
        </w:rPr>
        <w:t xml:space="preserve"> (таблица 2)………….</w:t>
      </w:r>
    </w:p>
    <w:p w14:paraId="7C5BD05E" w14:textId="77777777" w:rsidR="00227F86" w:rsidRDefault="00227F86" w:rsidP="00227F86">
      <w:pPr>
        <w:tabs>
          <w:tab w:val="left" w:pos="720"/>
        </w:tabs>
        <w:suppressAutoHyphens/>
        <w:spacing w:line="288" w:lineRule="auto"/>
        <w:ind w:firstLine="709"/>
        <w:contextualSpacing/>
        <w:jc w:val="both"/>
        <w:rPr>
          <w:b/>
          <w:sz w:val="24"/>
          <w:szCs w:val="28"/>
          <w:lang w:eastAsia="ar-SA"/>
        </w:rPr>
      </w:pPr>
    </w:p>
    <w:p w14:paraId="6955A7FF" w14:textId="77777777" w:rsidR="00227F86" w:rsidRPr="0027141C" w:rsidRDefault="00227F86" w:rsidP="00227F86">
      <w:pPr>
        <w:tabs>
          <w:tab w:val="left" w:pos="720"/>
        </w:tabs>
        <w:suppressAutoHyphens/>
        <w:spacing w:line="288" w:lineRule="auto"/>
        <w:ind w:firstLine="709"/>
        <w:contextualSpacing/>
        <w:jc w:val="both"/>
        <w:rPr>
          <w:b/>
          <w:sz w:val="28"/>
          <w:szCs w:val="28"/>
          <w:lang w:eastAsia="ar-SA"/>
        </w:rPr>
      </w:pPr>
      <w:r w:rsidRPr="0027141C">
        <w:rPr>
          <w:b/>
          <w:sz w:val="28"/>
          <w:szCs w:val="28"/>
          <w:lang w:eastAsia="ar-SA"/>
        </w:rPr>
        <w:t>СПИСОК ЛИТЕРАТУРЫ:</w:t>
      </w:r>
    </w:p>
    <w:p w14:paraId="161AD99A" w14:textId="6B4140FF" w:rsidR="00227F86" w:rsidRPr="00754C8D" w:rsidRDefault="00227F86" w:rsidP="00227F86">
      <w:pPr>
        <w:numPr>
          <w:ilvl w:val="0"/>
          <w:numId w:val="1"/>
        </w:numPr>
        <w:tabs>
          <w:tab w:val="left" w:pos="567"/>
        </w:tabs>
        <w:autoSpaceDN/>
        <w:adjustRightInd/>
        <w:spacing w:line="288" w:lineRule="auto"/>
        <w:ind w:firstLine="709"/>
        <w:jc w:val="both"/>
        <w:rPr>
          <w:sz w:val="28"/>
          <w:szCs w:val="28"/>
        </w:rPr>
      </w:pPr>
      <w:r w:rsidRPr="00754C8D">
        <w:rPr>
          <w:sz w:val="28"/>
          <w:szCs w:val="28"/>
        </w:rPr>
        <w:t xml:space="preserve">Управление проектами: Учебное пособие / Под общ. ред. И.И. </w:t>
      </w:r>
      <w:r w:rsidRPr="00754C8D">
        <w:rPr>
          <w:sz w:val="28"/>
          <w:szCs w:val="28"/>
        </w:rPr>
        <w:lastRenderedPageBreak/>
        <w:t xml:space="preserve">Мазура. </w:t>
      </w:r>
      <w:r w:rsidR="0066663A" w:rsidRPr="00754C8D">
        <w:rPr>
          <w:sz w:val="28"/>
          <w:szCs w:val="28"/>
        </w:rPr>
        <w:t>–</w:t>
      </w:r>
      <w:r w:rsidRPr="00754C8D">
        <w:rPr>
          <w:sz w:val="28"/>
          <w:szCs w:val="28"/>
        </w:rPr>
        <w:t xml:space="preserve"> 2-е изд. </w:t>
      </w:r>
      <w:r w:rsidR="0066663A" w:rsidRPr="00754C8D">
        <w:rPr>
          <w:sz w:val="28"/>
          <w:szCs w:val="28"/>
        </w:rPr>
        <w:t>–</w:t>
      </w:r>
      <w:r w:rsidRPr="00754C8D">
        <w:rPr>
          <w:sz w:val="28"/>
          <w:szCs w:val="28"/>
        </w:rPr>
        <w:t xml:space="preserve"> М.: Омега-Л, 2004. </w:t>
      </w:r>
      <w:r w:rsidR="0066663A" w:rsidRPr="00754C8D">
        <w:rPr>
          <w:sz w:val="28"/>
          <w:szCs w:val="28"/>
        </w:rPr>
        <w:t>–</w:t>
      </w:r>
      <w:r w:rsidRPr="00754C8D">
        <w:rPr>
          <w:sz w:val="28"/>
          <w:szCs w:val="28"/>
        </w:rPr>
        <w:t xml:space="preserve"> 664 с.</w:t>
      </w:r>
    </w:p>
    <w:p w14:paraId="1F1A9501" w14:textId="77777777" w:rsidR="00227F86" w:rsidRPr="00754C8D" w:rsidRDefault="00227F86" w:rsidP="00227F86">
      <w:pPr>
        <w:numPr>
          <w:ilvl w:val="0"/>
          <w:numId w:val="1"/>
        </w:numPr>
        <w:tabs>
          <w:tab w:val="left" w:pos="567"/>
        </w:tabs>
        <w:autoSpaceDN/>
        <w:adjustRightInd/>
        <w:spacing w:line="288" w:lineRule="auto"/>
        <w:ind w:firstLine="709"/>
        <w:jc w:val="both"/>
        <w:rPr>
          <w:sz w:val="28"/>
          <w:szCs w:val="28"/>
        </w:rPr>
      </w:pPr>
      <w:r w:rsidRPr="00754C8D">
        <w:rPr>
          <w:sz w:val="28"/>
          <w:szCs w:val="28"/>
        </w:rPr>
        <w:t>Сидоренко, Ю.А. Основные экономические факторы развития автомобильного производства России в рамках концепции Индустрия 4.0 / Ю.А. Сидоренко, В.Г. Фролов, А.А. Павлова // Цифровая трансформация экономики и промышленности: проблемы и перспективы. – СПб.: ФГАОУ ВО "Санкт-Петербургский политехнический университет Петра Великого", 2017. – С. 296-317. – DOI 10.18720/IEP/2017.4/14.</w:t>
      </w:r>
    </w:p>
    <w:p w14:paraId="59D319B5" w14:textId="77777777" w:rsidR="00227F86" w:rsidRPr="00754C8D" w:rsidRDefault="00227F86" w:rsidP="00227F86">
      <w:pPr>
        <w:numPr>
          <w:ilvl w:val="0"/>
          <w:numId w:val="1"/>
        </w:numPr>
        <w:tabs>
          <w:tab w:val="left" w:pos="567"/>
        </w:tabs>
        <w:autoSpaceDN/>
        <w:adjustRightInd/>
        <w:spacing w:line="288" w:lineRule="auto"/>
        <w:ind w:firstLine="709"/>
        <w:jc w:val="both"/>
        <w:rPr>
          <w:sz w:val="28"/>
          <w:szCs w:val="28"/>
        </w:rPr>
      </w:pPr>
      <w:proofErr w:type="spellStart"/>
      <w:r w:rsidRPr="00754C8D">
        <w:rPr>
          <w:sz w:val="28"/>
          <w:szCs w:val="28"/>
        </w:rPr>
        <w:t>Сиразетдинова</w:t>
      </w:r>
      <w:proofErr w:type="spellEnd"/>
      <w:r w:rsidRPr="00754C8D">
        <w:rPr>
          <w:sz w:val="28"/>
          <w:szCs w:val="28"/>
        </w:rPr>
        <w:t xml:space="preserve">, А.З. Модель управления рисками проекта на промышленном предприятии / А.З. </w:t>
      </w:r>
      <w:proofErr w:type="spellStart"/>
      <w:r w:rsidRPr="00754C8D">
        <w:rPr>
          <w:sz w:val="28"/>
          <w:szCs w:val="28"/>
        </w:rPr>
        <w:t>Сиразетдинова</w:t>
      </w:r>
      <w:proofErr w:type="spellEnd"/>
      <w:r w:rsidRPr="00754C8D">
        <w:rPr>
          <w:sz w:val="28"/>
          <w:szCs w:val="28"/>
        </w:rPr>
        <w:t xml:space="preserve"> // Вестник экономики, права и социологии. – 2012. – № 1. – С. 112-116.</w:t>
      </w:r>
    </w:p>
    <w:p w14:paraId="128E2680" w14:textId="4D461CE6" w:rsidR="00227F86" w:rsidRDefault="00227F86" w:rsidP="00227F86">
      <w:pPr>
        <w:numPr>
          <w:ilvl w:val="0"/>
          <w:numId w:val="1"/>
        </w:numPr>
        <w:tabs>
          <w:tab w:val="left" w:pos="567"/>
        </w:tabs>
        <w:autoSpaceDN/>
        <w:adjustRightInd/>
        <w:spacing w:line="288" w:lineRule="auto"/>
        <w:ind w:firstLine="709"/>
        <w:jc w:val="both"/>
        <w:rPr>
          <w:sz w:val="28"/>
          <w:szCs w:val="28"/>
        </w:rPr>
      </w:pPr>
      <w:r w:rsidRPr="00754C8D">
        <w:rPr>
          <w:sz w:val="28"/>
          <w:szCs w:val="28"/>
        </w:rPr>
        <w:t>Фролов, В.Г. Анализ готовности металлургического предприятия к "Индустрии 4.0" и стратегия внедрения цифровых решений / В.Г. Фролов, О.В. Трофимов, Т.С. Мартынова // Креативная экономика. – 2019. – Т. 13. – № 6. – С. 1117-1132. – DOI 10.18334/ce.13.6.40708.</w:t>
      </w:r>
    </w:p>
    <w:p w14:paraId="5DC3306D" w14:textId="1591D925" w:rsidR="005D23F9" w:rsidRPr="005D23F9" w:rsidRDefault="005D23F9" w:rsidP="005D23F9">
      <w:pPr>
        <w:pStyle w:val="a8"/>
        <w:numPr>
          <w:ilvl w:val="0"/>
          <w:numId w:val="1"/>
        </w:numPr>
        <w:ind w:left="0" w:firstLine="720"/>
        <w:jc w:val="both"/>
        <w:rPr>
          <w:sz w:val="28"/>
          <w:szCs w:val="28"/>
        </w:rPr>
      </w:pPr>
      <w:r w:rsidRPr="005D23F9">
        <w:rPr>
          <w:sz w:val="28"/>
          <w:szCs w:val="28"/>
        </w:rPr>
        <w:t xml:space="preserve">Федеральная служба государственной статистики – </w:t>
      </w:r>
      <w:r>
        <w:rPr>
          <w:sz w:val="28"/>
          <w:szCs w:val="28"/>
          <w:lang w:val="en-US"/>
        </w:rPr>
        <w:t>URL</w:t>
      </w:r>
      <w:r w:rsidRPr="005D23F9">
        <w:rPr>
          <w:sz w:val="28"/>
          <w:szCs w:val="28"/>
        </w:rPr>
        <w:t xml:space="preserve">: </w:t>
      </w:r>
      <w:hyperlink r:id="rId6" w:history="1">
        <w:r w:rsidRPr="00F05098">
          <w:rPr>
            <w:rStyle w:val="a3"/>
            <w:sz w:val="28"/>
            <w:szCs w:val="28"/>
            <w:lang w:val="en-US"/>
          </w:rPr>
          <w:t>https</w:t>
        </w:r>
        <w:r w:rsidRPr="00F05098">
          <w:rPr>
            <w:rStyle w:val="a3"/>
            <w:sz w:val="28"/>
            <w:szCs w:val="28"/>
          </w:rPr>
          <w:t>://</w:t>
        </w:r>
        <w:proofErr w:type="spellStart"/>
        <w:r w:rsidRPr="00F05098">
          <w:rPr>
            <w:rStyle w:val="a3"/>
            <w:sz w:val="28"/>
            <w:szCs w:val="28"/>
            <w:lang w:val="en-US"/>
          </w:rPr>
          <w:t>rosstat</w:t>
        </w:r>
        <w:proofErr w:type="spellEnd"/>
        <w:r w:rsidRPr="00F05098">
          <w:rPr>
            <w:rStyle w:val="a3"/>
            <w:sz w:val="28"/>
            <w:szCs w:val="28"/>
          </w:rPr>
          <w:t>.</w:t>
        </w:r>
        <w:r w:rsidRPr="00F05098">
          <w:rPr>
            <w:rStyle w:val="a3"/>
            <w:sz w:val="28"/>
            <w:szCs w:val="28"/>
            <w:lang w:val="en-US"/>
          </w:rPr>
          <w:t>gov</w:t>
        </w:r>
        <w:r w:rsidRPr="00F05098">
          <w:rPr>
            <w:rStyle w:val="a3"/>
            <w:sz w:val="28"/>
            <w:szCs w:val="28"/>
          </w:rPr>
          <w:t>.</w:t>
        </w:r>
        <w:r w:rsidRPr="00F05098">
          <w:rPr>
            <w:rStyle w:val="a3"/>
            <w:sz w:val="28"/>
            <w:szCs w:val="28"/>
            <w:lang w:val="en-US"/>
          </w:rPr>
          <w:t>ru</w:t>
        </w:r>
        <w:r w:rsidRPr="00F05098">
          <w:rPr>
            <w:rStyle w:val="a3"/>
            <w:sz w:val="28"/>
            <w:szCs w:val="28"/>
          </w:rPr>
          <w:t>/</w:t>
        </w:r>
        <w:proofErr w:type="spellStart"/>
        <w:r w:rsidRPr="00F05098">
          <w:rPr>
            <w:rStyle w:val="a3"/>
            <w:sz w:val="28"/>
            <w:szCs w:val="28"/>
            <w:lang w:val="en-US"/>
          </w:rPr>
          <w:t>labour</w:t>
        </w:r>
        <w:proofErr w:type="spellEnd"/>
        <w:r w:rsidRPr="00F05098">
          <w:rPr>
            <w:rStyle w:val="a3"/>
            <w:sz w:val="28"/>
            <w:szCs w:val="28"/>
          </w:rPr>
          <w:t>_</w:t>
        </w:r>
        <w:r w:rsidRPr="00F05098">
          <w:rPr>
            <w:rStyle w:val="a3"/>
            <w:sz w:val="28"/>
            <w:szCs w:val="28"/>
            <w:lang w:val="en-US"/>
          </w:rPr>
          <w:t>force</w:t>
        </w:r>
      </w:hyperlink>
      <w:r>
        <w:rPr>
          <w:sz w:val="28"/>
          <w:szCs w:val="28"/>
        </w:rPr>
        <w:t xml:space="preserve"> </w:t>
      </w:r>
      <w:r w:rsidRPr="005D23F9">
        <w:rPr>
          <w:sz w:val="28"/>
          <w:szCs w:val="28"/>
        </w:rPr>
        <w:t>(дата обращения: 20.04.2026).</w:t>
      </w:r>
    </w:p>
    <w:p w14:paraId="4398EF1E" w14:textId="2FAC21C1" w:rsidR="005D23F9" w:rsidRPr="005D23F9" w:rsidRDefault="005D23F9" w:rsidP="005D23F9">
      <w:pPr>
        <w:pStyle w:val="a8"/>
        <w:jc w:val="both"/>
        <w:rPr>
          <w:sz w:val="28"/>
          <w:szCs w:val="28"/>
        </w:rPr>
      </w:pPr>
      <w:r w:rsidRPr="005D23F9">
        <w:rPr>
          <w:sz w:val="28"/>
          <w:szCs w:val="28"/>
        </w:rPr>
        <w:t xml:space="preserve"> </w:t>
      </w:r>
    </w:p>
    <w:p w14:paraId="3515AEF5" w14:textId="5D1A3986" w:rsidR="005D23F9" w:rsidRPr="005D23F9" w:rsidRDefault="005D23F9" w:rsidP="005D23F9">
      <w:pPr>
        <w:pStyle w:val="a8"/>
        <w:rPr>
          <w:sz w:val="28"/>
          <w:szCs w:val="28"/>
        </w:rPr>
      </w:pPr>
    </w:p>
    <w:p w14:paraId="15CF9287" w14:textId="77777777" w:rsidR="005D23F9" w:rsidRPr="00754C8D" w:rsidRDefault="005D23F9" w:rsidP="005D23F9">
      <w:pPr>
        <w:tabs>
          <w:tab w:val="left" w:pos="567"/>
        </w:tabs>
        <w:autoSpaceDN/>
        <w:adjustRightInd/>
        <w:spacing w:line="288" w:lineRule="auto"/>
        <w:jc w:val="both"/>
        <w:rPr>
          <w:sz w:val="28"/>
          <w:szCs w:val="28"/>
        </w:rPr>
      </w:pPr>
    </w:p>
    <w:p w14:paraId="7267A5A2" w14:textId="77777777" w:rsidR="00227F86" w:rsidRDefault="00227F86" w:rsidP="00227F86">
      <w:pPr>
        <w:tabs>
          <w:tab w:val="left" w:pos="567"/>
        </w:tabs>
        <w:autoSpaceDN/>
        <w:adjustRightInd/>
        <w:spacing w:line="360" w:lineRule="auto"/>
        <w:jc w:val="both"/>
        <w:rPr>
          <w:sz w:val="24"/>
          <w:szCs w:val="24"/>
        </w:rPr>
      </w:pPr>
    </w:p>
    <w:p w14:paraId="484054F3" w14:textId="77777777" w:rsidR="00D9416B" w:rsidRDefault="00D9416B"/>
    <w:sectPr w:rsidR="00D9416B" w:rsidSect="000A6F9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A3EC3"/>
    <w:multiLevelType w:val="hybridMultilevel"/>
    <w:tmpl w:val="47DEA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E723ED"/>
    <w:multiLevelType w:val="hybridMultilevel"/>
    <w:tmpl w:val="71343C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E6B4E20"/>
    <w:multiLevelType w:val="singleLevel"/>
    <w:tmpl w:val="00000007"/>
    <w:lvl w:ilvl="0">
      <w:start w:val="1"/>
      <w:numFmt w:val="decimal"/>
      <w:lvlText w:val="%1."/>
      <w:lvlJc w:val="left"/>
      <w:pPr>
        <w:tabs>
          <w:tab w:val="num" w:pos="0"/>
        </w:tabs>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F86"/>
    <w:rsid w:val="000A6F90"/>
    <w:rsid w:val="00227F86"/>
    <w:rsid w:val="004F790E"/>
    <w:rsid w:val="005D23F9"/>
    <w:rsid w:val="0066663A"/>
    <w:rsid w:val="006D3CD1"/>
    <w:rsid w:val="008E25A2"/>
    <w:rsid w:val="00B1592B"/>
    <w:rsid w:val="00D9416B"/>
    <w:rsid w:val="00EB4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AEF2"/>
  <w15:docId w15:val="{8EF87CAA-6BEB-49A6-8DFA-3BBCF7A5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F8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27F86"/>
    <w:rPr>
      <w:rFonts w:cs="Times New Roman"/>
      <w:color w:val="0000FF"/>
      <w:u w:val="single"/>
    </w:rPr>
  </w:style>
  <w:style w:type="paragraph" w:styleId="a4">
    <w:name w:val="Plain Text"/>
    <w:basedOn w:val="a"/>
    <w:link w:val="a5"/>
    <w:uiPriority w:val="99"/>
    <w:rsid w:val="00227F86"/>
    <w:pPr>
      <w:widowControl/>
      <w:autoSpaceDE/>
      <w:autoSpaceDN/>
      <w:adjustRightInd/>
    </w:pPr>
    <w:rPr>
      <w:rFonts w:ascii="Courier New" w:hAnsi="Courier New"/>
    </w:rPr>
  </w:style>
  <w:style w:type="character" w:customStyle="1" w:styleId="a5">
    <w:name w:val="Текст Знак"/>
    <w:basedOn w:val="a0"/>
    <w:link w:val="a4"/>
    <w:uiPriority w:val="99"/>
    <w:rsid w:val="00227F86"/>
    <w:rPr>
      <w:rFonts w:ascii="Courier New" w:eastAsia="Times New Roman" w:hAnsi="Courier New" w:cs="Times New Roman"/>
      <w:sz w:val="20"/>
      <w:szCs w:val="20"/>
      <w:lang w:eastAsia="ru-RU"/>
    </w:rPr>
  </w:style>
  <w:style w:type="paragraph" w:customStyle="1" w:styleId="a6">
    <w:name w:val="текст примечания"/>
    <w:basedOn w:val="a"/>
    <w:uiPriority w:val="99"/>
    <w:rsid w:val="00227F86"/>
    <w:pPr>
      <w:autoSpaceDN/>
      <w:adjustRightInd/>
    </w:pPr>
    <w:rPr>
      <w:lang w:eastAsia="en-US"/>
    </w:rPr>
  </w:style>
  <w:style w:type="character" w:styleId="a7">
    <w:name w:val="Strong"/>
    <w:uiPriority w:val="22"/>
    <w:qFormat/>
    <w:rsid w:val="00227F86"/>
    <w:rPr>
      <w:rFonts w:cs="Times New Roman"/>
      <w:b/>
      <w:bCs/>
    </w:rPr>
  </w:style>
  <w:style w:type="paragraph" w:customStyle="1" w:styleId="p1">
    <w:name w:val="p1"/>
    <w:basedOn w:val="a"/>
    <w:rsid w:val="00227F86"/>
    <w:pPr>
      <w:widowControl/>
      <w:autoSpaceDE/>
      <w:autoSpaceDN/>
      <w:adjustRightInd/>
      <w:spacing w:before="100" w:beforeAutospacing="1" w:after="100" w:afterAutospacing="1"/>
    </w:pPr>
    <w:rPr>
      <w:sz w:val="24"/>
      <w:szCs w:val="24"/>
    </w:rPr>
  </w:style>
  <w:style w:type="character" w:customStyle="1" w:styleId="s2">
    <w:name w:val="s2"/>
    <w:basedOn w:val="a0"/>
    <w:rsid w:val="00227F86"/>
  </w:style>
  <w:style w:type="paragraph" w:styleId="a8">
    <w:name w:val="List Paragraph"/>
    <w:basedOn w:val="a"/>
    <w:uiPriority w:val="34"/>
    <w:qFormat/>
    <w:rsid w:val="00B1592B"/>
    <w:pPr>
      <w:ind w:left="720"/>
      <w:contextualSpacing/>
    </w:pPr>
  </w:style>
  <w:style w:type="character" w:customStyle="1" w:styleId="1">
    <w:name w:val="Неразрешенное упоминание1"/>
    <w:basedOn w:val="a0"/>
    <w:uiPriority w:val="99"/>
    <w:semiHidden/>
    <w:unhideWhenUsed/>
    <w:rsid w:val="005D2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sstat.gov.ru/labour_force" TargetMode="Externa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1056;&#1072;&#1073;&#1086;&#1090;&#1072;\&#1055;&#1088;&#1077;&#1079;&#1077;&#1085;&#1090;&#1072;&#1094;&#1080;&#1080;%202020\&#1052;&#1072;&#1090;&#1077;&#1088;&#1080;&#1072;&#1083;&#1099;\&#1048;&#1085;&#1092;&#1083;&#1103;&#1094;&#1080;&#1103;%20&#1080;%20&#1073;&#1077;&#1079;&#1088;&#1072;&#1073;&#1086;&#1090;&#1080;&#1094;&#1072;\&#1056;&#1099;&#1085;&#1086;&#1082;%20&#1090;&#1088;&#1091;&#1076;&#107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lumMod val="40000"/>
                <a:lumOff val="60000"/>
              </a:schemeClr>
            </a:solidFill>
            <a:ln>
              <a:solidFill>
                <a:schemeClr val="tx1">
                  <a:alpha val="96000"/>
                </a:schemeClr>
              </a:solid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Лист1!$C$4:$AB$4</c:f>
              <c:numCache>
                <c:formatCode>General</c:formatCode>
                <c:ptCount val="2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numCache>
            </c:numRef>
          </c:cat>
          <c:val>
            <c:numRef>
              <c:f>Лист1!$V$8:$AB$8</c:f>
              <c:numCache>
                <c:formatCode>0.0</c:formatCode>
                <c:ptCount val="7"/>
                <c:pt idx="0">
                  <c:v>4.6021916155438918</c:v>
                </c:pt>
                <c:pt idx="1">
                  <c:v>5.7692954143715109</c:v>
                </c:pt>
                <c:pt idx="2">
                  <c:v>4.8332186531953694</c:v>
                </c:pt>
                <c:pt idx="3">
                  <c:v>3.9540911941581762</c:v>
                </c:pt>
                <c:pt idx="4">
                  <c:v>3.1577503940978358</c:v>
                </c:pt>
                <c:pt idx="5">
                  <c:v>2.5189348148153412</c:v>
                </c:pt>
                <c:pt idx="6">
                  <c:v>2.209762967057554</c:v>
                </c:pt>
              </c:numCache>
            </c:numRef>
          </c:val>
          <c:extLst>
            <c:ext xmlns:c16="http://schemas.microsoft.com/office/drawing/2014/chart" uri="{C3380CC4-5D6E-409C-BE32-E72D297353CC}">
              <c16:uniqueId val="{00000000-E8F8-4CFB-B08D-0EC149900361}"/>
            </c:ext>
          </c:extLst>
        </c:ser>
        <c:dLbls>
          <c:showLegendKey val="0"/>
          <c:showVal val="0"/>
          <c:showCatName val="0"/>
          <c:showSerName val="0"/>
          <c:showPercent val="0"/>
          <c:showBubbleSize val="0"/>
        </c:dLbls>
        <c:gapWidth val="199"/>
        <c:overlap val="-27"/>
        <c:axId val="165998976"/>
        <c:axId val="166000512"/>
      </c:barChart>
      <c:catAx>
        <c:axId val="16599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6000512"/>
        <c:crosses val="autoZero"/>
        <c:auto val="1"/>
        <c:lblAlgn val="ctr"/>
        <c:lblOffset val="100"/>
        <c:noMultiLvlLbl val="0"/>
      </c:catAx>
      <c:valAx>
        <c:axId val="1660005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5998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1163</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2026-05-16T19:16:00Z</dcterms:created>
  <dcterms:modified xsi:type="dcterms:W3CDTF">2026-05-29T07:05:00Z</dcterms:modified>
</cp:coreProperties>
</file>